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268" w:lineRule="exact"/>
        <w:jc w:val="both"/>
        <w:rPr>
          <w:rFonts w:ascii="Calibri" w:hAnsi="Calibri" w:cs="Calibri"/>
          <w:sz w:val="20"/>
          <w:szCs w:val="20"/>
        </w:rPr>
      </w:pPr>
    </w:p>
    <w:p w:rsidR="00806EA0" w:rsidRDefault="00F3597D" w:rsidP="00624E57">
      <w:pPr>
        <w:jc w:val="center"/>
        <w:rPr>
          <w:rFonts w:ascii="Calibri" w:eastAsia="Times New Roman" w:hAnsi="Calibri" w:cs="Calibri"/>
          <w:b/>
          <w:bCs/>
          <w:sz w:val="32"/>
          <w:szCs w:val="32"/>
        </w:rPr>
      </w:pPr>
      <w:r w:rsidRPr="00624E57">
        <w:rPr>
          <w:rFonts w:ascii="Calibri" w:eastAsia="Times New Roman" w:hAnsi="Calibri" w:cs="Calibri"/>
          <w:b/>
          <w:bCs/>
          <w:sz w:val="32"/>
          <w:szCs w:val="32"/>
        </w:rPr>
        <w:t>POŽIARNY PORIADOK OBCE</w:t>
      </w:r>
      <w:r w:rsidR="00806EA0">
        <w:rPr>
          <w:rFonts w:ascii="Calibri" w:eastAsia="Times New Roman" w:hAnsi="Calibri" w:cs="Calibri"/>
          <w:b/>
          <w:bCs/>
          <w:sz w:val="32"/>
          <w:szCs w:val="32"/>
        </w:rPr>
        <w:t xml:space="preserve"> </w:t>
      </w:r>
      <w:r w:rsidR="006A22E0">
        <w:rPr>
          <w:rFonts w:ascii="Calibri" w:eastAsia="Times New Roman" w:hAnsi="Calibri" w:cs="Calibri"/>
          <w:b/>
          <w:bCs/>
          <w:sz w:val="32"/>
          <w:szCs w:val="32"/>
        </w:rPr>
        <w:t>Bátovce</w:t>
      </w:r>
    </w:p>
    <w:p w:rsidR="000D68E6" w:rsidRPr="00624E57" w:rsidRDefault="000D68E6" w:rsidP="00E16150">
      <w:pPr>
        <w:spacing w:line="256" w:lineRule="exact"/>
        <w:jc w:val="both"/>
        <w:rPr>
          <w:rFonts w:ascii="Calibri" w:hAnsi="Calibri" w:cs="Calibri"/>
          <w:sz w:val="20"/>
          <w:szCs w:val="20"/>
        </w:rPr>
      </w:pPr>
    </w:p>
    <w:p w:rsidR="000D68E6" w:rsidRPr="00624E57" w:rsidRDefault="00F3597D" w:rsidP="00E16150">
      <w:pPr>
        <w:spacing w:line="238" w:lineRule="auto"/>
        <w:ind w:right="19" w:firstLine="708"/>
        <w:jc w:val="both"/>
        <w:rPr>
          <w:rFonts w:ascii="Calibri" w:hAnsi="Calibri" w:cs="Calibri"/>
          <w:sz w:val="20"/>
          <w:szCs w:val="20"/>
        </w:rPr>
      </w:pPr>
      <w:r w:rsidRPr="00624E57">
        <w:rPr>
          <w:rFonts w:ascii="Calibri" w:eastAsia="Times New Roman" w:hAnsi="Calibri" w:cs="Calibri"/>
          <w:sz w:val="20"/>
          <w:szCs w:val="20"/>
        </w:rPr>
        <w:t xml:space="preserve">Požiarny poriadok obce </w:t>
      </w:r>
      <w:r w:rsidR="006A22E0">
        <w:rPr>
          <w:rFonts w:ascii="Calibri" w:eastAsia="Times New Roman" w:hAnsi="Calibri" w:cs="Calibri"/>
          <w:b/>
          <w:sz w:val="20"/>
          <w:szCs w:val="20"/>
        </w:rPr>
        <w:t>Bátovce</w:t>
      </w:r>
      <w:r w:rsidR="00082D6E">
        <w:rPr>
          <w:rFonts w:ascii="Calibri" w:eastAsia="Times New Roman" w:hAnsi="Calibri" w:cs="Calibri"/>
          <w:b/>
          <w:sz w:val="20"/>
          <w:szCs w:val="20"/>
        </w:rPr>
        <w:t xml:space="preserve"> </w:t>
      </w:r>
      <w:r w:rsidRPr="00624E57">
        <w:rPr>
          <w:rFonts w:ascii="Calibri" w:eastAsia="Times New Roman" w:hAnsi="Calibri" w:cs="Calibri"/>
          <w:sz w:val="20"/>
          <w:szCs w:val="20"/>
        </w:rPr>
        <w:t xml:space="preserve">je vypracovaný podľa § 15 ods. 1 písm. </w:t>
      </w:r>
      <w:r w:rsidRPr="00624E57">
        <w:rPr>
          <w:rFonts w:ascii="Calibri" w:eastAsia="Times New Roman" w:hAnsi="Calibri" w:cs="Calibri"/>
          <w:b/>
          <w:bCs/>
          <w:sz w:val="20"/>
          <w:szCs w:val="20"/>
        </w:rPr>
        <w:t>d)</w:t>
      </w:r>
      <w:r w:rsidRPr="00624E57">
        <w:rPr>
          <w:rFonts w:ascii="Calibri" w:eastAsia="Times New Roman" w:hAnsi="Calibri" w:cs="Calibri"/>
          <w:sz w:val="20"/>
          <w:szCs w:val="20"/>
        </w:rPr>
        <w:t xml:space="preserve"> zákona NR SR č. 314/2001 Z. z. o ochrane pred požiarmi v znení neskorších predpisov v nadväznosti na § 36 písm. </w:t>
      </w:r>
      <w:r w:rsidRPr="00624E57">
        <w:rPr>
          <w:rFonts w:ascii="Calibri" w:eastAsia="Times New Roman" w:hAnsi="Calibri" w:cs="Calibri"/>
          <w:b/>
          <w:bCs/>
          <w:sz w:val="20"/>
          <w:szCs w:val="20"/>
        </w:rPr>
        <w:t>a)</w:t>
      </w:r>
      <w:r w:rsidRPr="00624E57">
        <w:rPr>
          <w:rFonts w:ascii="Calibri" w:eastAsia="Times New Roman" w:hAnsi="Calibri" w:cs="Calibri"/>
          <w:sz w:val="20"/>
          <w:szCs w:val="20"/>
        </w:rPr>
        <w:t xml:space="preserve"> a § 37 Vyhlášky Ministerstva vnútra SR č. 121/2002 Z. z. o požiarnej prevencii v znení neskorších predpisov.</w:t>
      </w:r>
    </w:p>
    <w:p w:rsidR="000D68E6" w:rsidRPr="00624E57" w:rsidRDefault="000D68E6" w:rsidP="00E16150">
      <w:pPr>
        <w:spacing w:line="231" w:lineRule="exact"/>
        <w:jc w:val="both"/>
        <w:rPr>
          <w:rFonts w:ascii="Calibri" w:hAnsi="Calibri" w:cs="Calibri"/>
          <w:sz w:val="20"/>
          <w:szCs w:val="20"/>
        </w:rPr>
      </w:pPr>
    </w:p>
    <w:p w:rsidR="000D68E6" w:rsidRPr="00624E57" w:rsidRDefault="00F3597D" w:rsidP="00E16150">
      <w:pPr>
        <w:jc w:val="both"/>
        <w:rPr>
          <w:rFonts w:ascii="Calibri" w:hAnsi="Calibri" w:cs="Calibri"/>
          <w:sz w:val="20"/>
          <w:szCs w:val="20"/>
        </w:rPr>
      </w:pPr>
      <w:r w:rsidRPr="00624E57">
        <w:rPr>
          <w:rFonts w:ascii="Calibri" w:eastAsia="Times New Roman" w:hAnsi="Calibri" w:cs="Calibri"/>
          <w:b/>
          <w:bCs/>
          <w:sz w:val="20"/>
          <w:szCs w:val="20"/>
        </w:rPr>
        <w:t>Článok 1</w:t>
      </w:r>
    </w:p>
    <w:p w:rsidR="000D68E6" w:rsidRPr="00624E57" w:rsidRDefault="00F3597D" w:rsidP="00E16150">
      <w:pPr>
        <w:spacing w:line="220" w:lineRule="auto"/>
        <w:jc w:val="both"/>
        <w:rPr>
          <w:rFonts w:ascii="Calibri" w:hAnsi="Calibri" w:cs="Calibri"/>
          <w:sz w:val="20"/>
          <w:szCs w:val="20"/>
        </w:rPr>
      </w:pPr>
      <w:r w:rsidRPr="00624E57">
        <w:rPr>
          <w:rFonts w:ascii="Calibri" w:eastAsia="Times New Roman" w:hAnsi="Calibri" w:cs="Calibri"/>
          <w:b/>
          <w:bCs/>
          <w:sz w:val="20"/>
          <w:szCs w:val="20"/>
        </w:rPr>
        <w:t>Úvodné ustanovenie</w:t>
      </w:r>
    </w:p>
    <w:p w:rsidR="000D68E6" w:rsidRPr="00624E57" w:rsidRDefault="000D68E6" w:rsidP="00E16150">
      <w:pPr>
        <w:spacing w:line="279" w:lineRule="exact"/>
        <w:jc w:val="both"/>
        <w:rPr>
          <w:rFonts w:ascii="Calibri" w:hAnsi="Calibri" w:cs="Calibri"/>
          <w:sz w:val="20"/>
          <w:szCs w:val="20"/>
        </w:rPr>
      </w:pPr>
    </w:p>
    <w:p w:rsidR="000D68E6" w:rsidRPr="00624E57" w:rsidRDefault="00F3597D" w:rsidP="00E16150">
      <w:pPr>
        <w:numPr>
          <w:ilvl w:val="0"/>
          <w:numId w:val="1"/>
        </w:numPr>
        <w:tabs>
          <w:tab w:val="left" w:pos="738"/>
        </w:tabs>
        <w:spacing w:line="235" w:lineRule="auto"/>
        <w:ind w:left="740" w:right="19" w:hanging="329"/>
        <w:jc w:val="both"/>
        <w:rPr>
          <w:rFonts w:ascii="Calibri" w:eastAsia="Times New Roman" w:hAnsi="Calibri" w:cs="Calibri"/>
          <w:sz w:val="20"/>
          <w:szCs w:val="20"/>
        </w:rPr>
      </w:pPr>
      <w:r w:rsidRPr="00624E57">
        <w:rPr>
          <w:rFonts w:ascii="Calibri" w:eastAsia="Times New Roman" w:hAnsi="Calibri" w:cs="Calibri"/>
          <w:sz w:val="20"/>
          <w:szCs w:val="20"/>
        </w:rPr>
        <w:t>Požiar je každé nežiaduce horenie, pri ktorom sú bezprostredne ohrozené životy alebo zdravie fyzických osôb alebo zvierat, majetok alebo životné prostredie, pri ktorom vznikajú škody na majetku, životnom prostredí, alebo ktorého následkom je zranená alebo usmrtená fyzická osoba alebo zviera.</w:t>
      </w:r>
    </w:p>
    <w:p w:rsidR="000D68E6" w:rsidRPr="00624E57" w:rsidRDefault="000D68E6" w:rsidP="00E16150">
      <w:pPr>
        <w:spacing w:line="16" w:lineRule="exact"/>
        <w:jc w:val="both"/>
        <w:rPr>
          <w:rFonts w:ascii="Calibri" w:eastAsia="Times New Roman" w:hAnsi="Calibri" w:cs="Calibri"/>
          <w:sz w:val="20"/>
          <w:szCs w:val="20"/>
        </w:rPr>
      </w:pPr>
    </w:p>
    <w:p w:rsidR="000D68E6" w:rsidRPr="00624E57" w:rsidRDefault="00F3597D" w:rsidP="00E16150">
      <w:pPr>
        <w:numPr>
          <w:ilvl w:val="0"/>
          <w:numId w:val="1"/>
        </w:numPr>
        <w:tabs>
          <w:tab w:val="left" w:pos="738"/>
        </w:tabs>
        <w:spacing w:line="235" w:lineRule="auto"/>
        <w:ind w:left="740" w:right="39" w:hanging="329"/>
        <w:jc w:val="both"/>
        <w:rPr>
          <w:rFonts w:ascii="Calibri" w:eastAsia="Times New Roman" w:hAnsi="Calibri" w:cs="Calibri"/>
          <w:sz w:val="20"/>
          <w:szCs w:val="20"/>
        </w:rPr>
      </w:pPr>
      <w:r w:rsidRPr="00624E57">
        <w:rPr>
          <w:rFonts w:ascii="Calibri" w:eastAsia="Times New Roman" w:hAnsi="Calibri" w:cs="Calibri"/>
          <w:sz w:val="20"/>
          <w:szCs w:val="20"/>
        </w:rPr>
        <w:t>Požiare spôsobujú straty na životoch, poškodenia zdravia i závažné škody na majetku. Preto je povinnosťou každého požiarom predchádzať a v prípade ich vzniku prispievať na ich zdolanie.</w:t>
      </w:r>
    </w:p>
    <w:p w:rsidR="000D68E6" w:rsidRPr="00624E57" w:rsidRDefault="000D68E6" w:rsidP="00E16150">
      <w:pPr>
        <w:spacing w:line="10" w:lineRule="exact"/>
        <w:jc w:val="both"/>
        <w:rPr>
          <w:rFonts w:ascii="Calibri" w:eastAsia="Times New Roman" w:hAnsi="Calibri" w:cs="Calibri"/>
          <w:sz w:val="20"/>
          <w:szCs w:val="20"/>
        </w:rPr>
      </w:pPr>
    </w:p>
    <w:p w:rsidR="000D68E6" w:rsidRPr="00624E57" w:rsidRDefault="00F3597D" w:rsidP="00E16150">
      <w:pPr>
        <w:numPr>
          <w:ilvl w:val="0"/>
          <w:numId w:val="1"/>
        </w:numPr>
        <w:tabs>
          <w:tab w:val="left" w:pos="738"/>
        </w:tabs>
        <w:spacing w:line="236" w:lineRule="auto"/>
        <w:ind w:left="740" w:right="19" w:hanging="329"/>
        <w:jc w:val="both"/>
        <w:rPr>
          <w:rFonts w:ascii="Calibri" w:eastAsia="Times New Roman" w:hAnsi="Calibri" w:cs="Calibri"/>
          <w:sz w:val="20"/>
          <w:szCs w:val="20"/>
        </w:rPr>
      </w:pPr>
      <w:r w:rsidRPr="00624E57">
        <w:rPr>
          <w:rFonts w:ascii="Calibri" w:eastAsia="Times New Roman" w:hAnsi="Calibri" w:cs="Calibri"/>
          <w:sz w:val="20"/>
          <w:szCs w:val="20"/>
        </w:rPr>
        <w:t>Účelom „</w:t>
      </w:r>
      <w:r w:rsidRPr="00624E57">
        <w:rPr>
          <w:rFonts w:ascii="Calibri" w:eastAsia="Times New Roman" w:hAnsi="Calibri" w:cs="Calibri"/>
          <w:b/>
          <w:sz w:val="20"/>
          <w:szCs w:val="20"/>
        </w:rPr>
        <w:t>POŽIARNEHO PORIADKU OBCE</w:t>
      </w:r>
      <w:r w:rsidRPr="00624E57">
        <w:rPr>
          <w:rFonts w:ascii="Calibri" w:eastAsia="Times New Roman" w:hAnsi="Calibri" w:cs="Calibri"/>
          <w:sz w:val="20"/>
          <w:szCs w:val="20"/>
        </w:rPr>
        <w:t>“ je stanoviť povinnosti právnickým osobám, fyzickým osobám – podnikateľom, fyzickým osobám a orgánom obce, čím sa vytvoria podmienky pre účinnú ochranu života a zdravia fyzických osôb, majetku a životného prostredia pred požiarmi, haváriami, živelnými pohromami a inými mimoriadnymi udalosťami.</w:t>
      </w:r>
    </w:p>
    <w:p w:rsidR="000D68E6" w:rsidRPr="00624E57" w:rsidRDefault="000D68E6" w:rsidP="00E16150">
      <w:pPr>
        <w:spacing w:line="13" w:lineRule="exact"/>
        <w:jc w:val="both"/>
        <w:rPr>
          <w:rFonts w:ascii="Calibri" w:eastAsia="Times New Roman" w:hAnsi="Calibri" w:cs="Calibri"/>
          <w:sz w:val="20"/>
          <w:szCs w:val="20"/>
        </w:rPr>
      </w:pPr>
    </w:p>
    <w:p w:rsidR="000D68E6" w:rsidRPr="00624E57" w:rsidRDefault="00F3597D" w:rsidP="00E16150">
      <w:pPr>
        <w:numPr>
          <w:ilvl w:val="0"/>
          <w:numId w:val="1"/>
        </w:numPr>
        <w:tabs>
          <w:tab w:val="left" w:pos="738"/>
        </w:tabs>
        <w:spacing w:line="235" w:lineRule="auto"/>
        <w:ind w:left="740" w:right="19" w:hanging="329"/>
        <w:jc w:val="both"/>
        <w:rPr>
          <w:rFonts w:ascii="Calibri" w:eastAsia="Times New Roman" w:hAnsi="Calibri" w:cs="Calibri"/>
          <w:sz w:val="20"/>
          <w:szCs w:val="20"/>
        </w:rPr>
      </w:pPr>
      <w:r w:rsidRPr="00624E57">
        <w:rPr>
          <w:rFonts w:ascii="Calibri" w:eastAsia="Times New Roman" w:hAnsi="Calibri" w:cs="Calibri"/>
          <w:sz w:val="20"/>
          <w:szCs w:val="20"/>
        </w:rPr>
        <w:t>Fyzické osoby zabezpečujú plnenie povinnosti na úseku ochrany pred požiarmi vlastnými organizačnými, technickými, ekonomickými a inými opatreniami. Povinnosťou je vykonávať predovšetkým opatrenia vyplývajúce z predpisov o ochrane pred požiarmi, ako aj plniť opatrenia uložené orgánmi obce na odstránenie zistených nedostatkov.</w:t>
      </w:r>
    </w:p>
    <w:p w:rsidR="000D68E6" w:rsidRPr="00624E57" w:rsidRDefault="000D68E6" w:rsidP="00E16150">
      <w:pPr>
        <w:spacing w:line="16" w:lineRule="exact"/>
        <w:jc w:val="both"/>
        <w:rPr>
          <w:rFonts w:ascii="Calibri" w:eastAsia="Times New Roman" w:hAnsi="Calibri" w:cs="Calibri"/>
          <w:sz w:val="20"/>
          <w:szCs w:val="20"/>
        </w:rPr>
      </w:pPr>
    </w:p>
    <w:p w:rsidR="000D68E6" w:rsidRDefault="00F3597D" w:rsidP="00E16150">
      <w:pPr>
        <w:numPr>
          <w:ilvl w:val="0"/>
          <w:numId w:val="1"/>
        </w:numPr>
        <w:tabs>
          <w:tab w:val="left" w:pos="738"/>
        </w:tabs>
        <w:spacing w:line="236" w:lineRule="auto"/>
        <w:ind w:left="740" w:right="19" w:hanging="329"/>
        <w:jc w:val="both"/>
        <w:rPr>
          <w:rFonts w:ascii="Calibri" w:eastAsia="Times New Roman" w:hAnsi="Calibri" w:cs="Calibri"/>
          <w:sz w:val="20"/>
          <w:szCs w:val="20"/>
        </w:rPr>
      </w:pPr>
      <w:r w:rsidRPr="00624E57">
        <w:rPr>
          <w:rFonts w:ascii="Calibri" w:eastAsia="Times New Roman" w:hAnsi="Calibri" w:cs="Calibri"/>
          <w:sz w:val="20"/>
          <w:szCs w:val="20"/>
        </w:rPr>
        <w:t>Obec plní svoje úlohy na úseku ochrany pred požiarmi v podmienkach bezprostredného styku s obyvateľmi, ako aj s dobrovoľnými občianskymi združeniami pri zabezpečovaní vykonávania preventívnych protipožiarnych kontrol ale aj pri preventívno-výchovnom pôsobení. Pri zabezpečovaní úloh na úseku ochrany pred požiarmi spolupracuje s orgánmi štátu na úseku ochrany pred požiarmi, najmä s Okresným riaditeľstvom Hasičského a Záchranného zboru v</w:t>
      </w:r>
      <w:r w:rsidR="00806EA0">
        <w:rPr>
          <w:rFonts w:ascii="Calibri" w:eastAsia="Times New Roman" w:hAnsi="Calibri" w:cs="Calibri"/>
          <w:sz w:val="20"/>
          <w:szCs w:val="20"/>
        </w:rPr>
        <w:t> </w:t>
      </w:r>
      <w:r w:rsidR="008D17C4">
        <w:rPr>
          <w:rFonts w:ascii="Calibri" w:eastAsia="Times New Roman" w:hAnsi="Calibri" w:cs="Calibri"/>
          <w:sz w:val="20"/>
          <w:szCs w:val="20"/>
        </w:rPr>
        <w:t>Leviciach</w:t>
      </w:r>
      <w:r w:rsidR="005459FE" w:rsidRPr="00624E57">
        <w:rPr>
          <w:rFonts w:ascii="Calibri" w:eastAsia="Times New Roman" w:hAnsi="Calibri" w:cs="Calibri"/>
          <w:sz w:val="20"/>
          <w:szCs w:val="20"/>
        </w:rPr>
        <w:t xml:space="preserve"> </w:t>
      </w:r>
      <w:r w:rsidRPr="00624E57">
        <w:rPr>
          <w:rFonts w:ascii="Calibri" w:eastAsia="Times New Roman" w:hAnsi="Calibri" w:cs="Calibri"/>
          <w:sz w:val="20"/>
          <w:szCs w:val="20"/>
        </w:rPr>
        <w:t>.</w:t>
      </w:r>
    </w:p>
    <w:p w:rsidR="00806EA0" w:rsidRPr="00624E57" w:rsidRDefault="00806EA0" w:rsidP="00806EA0">
      <w:pPr>
        <w:tabs>
          <w:tab w:val="left" w:pos="738"/>
        </w:tabs>
        <w:spacing w:line="236" w:lineRule="auto"/>
        <w:ind w:right="19"/>
        <w:jc w:val="both"/>
        <w:rPr>
          <w:rFonts w:ascii="Calibri" w:eastAsia="Times New Roman" w:hAnsi="Calibri" w:cs="Calibri"/>
          <w:sz w:val="20"/>
          <w:szCs w:val="20"/>
        </w:rPr>
      </w:pPr>
    </w:p>
    <w:p w:rsidR="000D68E6" w:rsidRPr="00624E57" w:rsidRDefault="000D68E6" w:rsidP="00E16150">
      <w:pPr>
        <w:spacing w:line="3" w:lineRule="exact"/>
        <w:jc w:val="both"/>
        <w:rPr>
          <w:rFonts w:ascii="Calibri" w:eastAsia="Times New Roman" w:hAnsi="Calibri" w:cs="Calibri"/>
          <w:sz w:val="20"/>
          <w:szCs w:val="20"/>
        </w:rPr>
      </w:pPr>
    </w:p>
    <w:p w:rsidR="000D68E6" w:rsidRPr="00624E57" w:rsidRDefault="00F3597D" w:rsidP="00E16150">
      <w:pPr>
        <w:numPr>
          <w:ilvl w:val="0"/>
          <w:numId w:val="1"/>
        </w:numPr>
        <w:tabs>
          <w:tab w:val="left" w:pos="740"/>
        </w:tabs>
        <w:spacing w:line="192" w:lineRule="auto"/>
        <w:ind w:left="740" w:hanging="329"/>
        <w:jc w:val="both"/>
        <w:rPr>
          <w:rFonts w:ascii="Calibri" w:eastAsia="Times New Roman" w:hAnsi="Calibri" w:cs="Calibri"/>
          <w:sz w:val="20"/>
          <w:szCs w:val="20"/>
        </w:rPr>
      </w:pPr>
      <w:r w:rsidRPr="00624E57">
        <w:rPr>
          <w:rFonts w:ascii="Calibri" w:eastAsia="Times New Roman" w:hAnsi="Calibri" w:cs="Calibri"/>
          <w:b/>
          <w:bCs/>
          <w:sz w:val="20"/>
          <w:szCs w:val="20"/>
        </w:rPr>
        <w:t xml:space="preserve">Požiarny poriadok obce </w:t>
      </w:r>
      <w:r w:rsidRPr="00624E57">
        <w:rPr>
          <w:rFonts w:ascii="Calibri" w:eastAsia="Times New Roman" w:hAnsi="Calibri" w:cs="Calibri"/>
          <w:sz w:val="20"/>
          <w:szCs w:val="20"/>
        </w:rPr>
        <w:t>upravuje organizáciu ochrany pred požiarmi v obci a obsahuje</w:t>
      </w:r>
      <w:r w:rsidRPr="00624E57">
        <w:rPr>
          <w:rFonts w:ascii="Calibri" w:eastAsia="Times New Roman" w:hAnsi="Calibri" w:cs="Calibri"/>
          <w:sz w:val="20"/>
          <w:szCs w:val="20"/>
          <w:vertAlign w:val="superscript"/>
        </w:rPr>
        <w:t>1</w:t>
      </w:r>
      <w:r w:rsidRPr="00624E57">
        <w:rPr>
          <w:rFonts w:ascii="Calibri" w:eastAsia="Times New Roman" w:hAnsi="Calibri" w:cs="Calibri"/>
          <w:sz w:val="20"/>
          <w:szCs w:val="20"/>
        </w:rPr>
        <w:t>:</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E16150">
      <w:pPr>
        <w:numPr>
          <w:ilvl w:val="1"/>
          <w:numId w:val="1"/>
        </w:numPr>
        <w:tabs>
          <w:tab w:val="left" w:pos="1120"/>
        </w:tabs>
        <w:spacing w:line="230" w:lineRule="auto"/>
        <w:ind w:left="1120" w:hanging="371"/>
        <w:jc w:val="both"/>
        <w:rPr>
          <w:rFonts w:ascii="Calibri" w:eastAsia="Times New Roman" w:hAnsi="Calibri" w:cs="Calibri"/>
          <w:sz w:val="20"/>
          <w:szCs w:val="20"/>
        </w:rPr>
      </w:pPr>
      <w:r w:rsidRPr="00624E57">
        <w:rPr>
          <w:rFonts w:ascii="Calibri" w:eastAsia="Times New Roman" w:hAnsi="Calibri" w:cs="Calibri"/>
          <w:sz w:val="20"/>
          <w:szCs w:val="20"/>
        </w:rPr>
        <w:t>úlohy orgánov obce a osôb poverených zabezpečovaním ochrany pred požiarmi v obci a</w:t>
      </w:r>
    </w:p>
    <w:p w:rsidR="000D68E6" w:rsidRPr="00624E57" w:rsidRDefault="00F3597D" w:rsidP="00E16150">
      <w:pPr>
        <w:numPr>
          <w:ilvl w:val="2"/>
          <w:numId w:val="1"/>
        </w:numPr>
        <w:tabs>
          <w:tab w:val="left" w:pos="1320"/>
        </w:tabs>
        <w:spacing w:line="237" w:lineRule="auto"/>
        <w:ind w:left="1320" w:hanging="189"/>
        <w:jc w:val="both"/>
        <w:rPr>
          <w:rFonts w:ascii="Calibri" w:eastAsia="Times New Roman" w:hAnsi="Calibri" w:cs="Calibri"/>
          <w:sz w:val="20"/>
          <w:szCs w:val="20"/>
        </w:rPr>
      </w:pPr>
      <w:r w:rsidRPr="00624E57">
        <w:rPr>
          <w:rFonts w:ascii="Calibri" w:eastAsia="Times New Roman" w:hAnsi="Calibri" w:cs="Calibri"/>
          <w:sz w:val="20"/>
          <w:szCs w:val="20"/>
        </w:rPr>
        <w:t>jej miestnych častiach,</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E16150">
      <w:pPr>
        <w:numPr>
          <w:ilvl w:val="1"/>
          <w:numId w:val="1"/>
        </w:numPr>
        <w:tabs>
          <w:tab w:val="left" w:pos="1140"/>
        </w:tabs>
        <w:spacing w:line="237" w:lineRule="auto"/>
        <w:ind w:left="1140" w:hanging="391"/>
        <w:jc w:val="both"/>
        <w:rPr>
          <w:rFonts w:ascii="Calibri" w:eastAsia="Times New Roman" w:hAnsi="Calibri" w:cs="Calibri"/>
          <w:sz w:val="20"/>
          <w:szCs w:val="20"/>
        </w:rPr>
      </w:pPr>
      <w:r w:rsidRPr="00624E57">
        <w:rPr>
          <w:rFonts w:ascii="Calibri" w:eastAsia="Times New Roman" w:hAnsi="Calibri" w:cs="Calibri"/>
          <w:sz w:val="20"/>
          <w:szCs w:val="20"/>
        </w:rPr>
        <w:t>povinnosti na úseku ochrany pred požiarmi určené so zreteľom na miestne podmienky,</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E16150">
      <w:pPr>
        <w:numPr>
          <w:ilvl w:val="1"/>
          <w:numId w:val="1"/>
        </w:numPr>
        <w:tabs>
          <w:tab w:val="left" w:pos="1140"/>
        </w:tabs>
        <w:spacing w:line="237" w:lineRule="auto"/>
        <w:ind w:left="1140" w:hanging="391"/>
        <w:jc w:val="both"/>
        <w:rPr>
          <w:rFonts w:ascii="Calibri" w:eastAsia="Times New Roman" w:hAnsi="Calibri" w:cs="Calibri"/>
          <w:sz w:val="20"/>
          <w:szCs w:val="20"/>
        </w:rPr>
      </w:pPr>
      <w:r w:rsidRPr="00624E57">
        <w:rPr>
          <w:rFonts w:ascii="Calibri" w:eastAsia="Times New Roman" w:hAnsi="Calibri" w:cs="Calibri"/>
          <w:sz w:val="20"/>
          <w:szCs w:val="20"/>
        </w:rPr>
        <w:t>údaje o početnom stave a vybavení dobrovoľného hasičského zboru obce,</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E16150">
      <w:pPr>
        <w:numPr>
          <w:ilvl w:val="1"/>
          <w:numId w:val="1"/>
        </w:numPr>
        <w:tabs>
          <w:tab w:val="left" w:pos="1140"/>
        </w:tabs>
        <w:spacing w:line="238" w:lineRule="auto"/>
        <w:ind w:left="1140" w:hanging="391"/>
        <w:jc w:val="both"/>
        <w:rPr>
          <w:rFonts w:ascii="Calibri" w:eastAsia="Times New Roman" w:hAnsi="Calibri" w:cs="Calibri"/>
          <w:sz w:val="20"/>
          <w:szCs w:val="20"/>
        </w:rPr>
      </w:pPr>
      <w:r w:rsidRPr="00624E57">
        <w:rPr>
          <w:rFonts w:ascii="Calibri" w:eastAsia="Times New Roman" w:hAnsi="Calibri" w:cs="Calibri"/>
          <w:sz w:val="20"/>
          <w:szCs w:val="20"/>
        </w:rPr>
        <w:t>prehľad zdrojov vody na hasenie požiarov,</w:t>
      </w:r>
    </w:p>
    <w:p w:rsidR="000D68E6" w:rsidRPr="00624E57" w:rsidRDefault="00F3597D" w:rsidP="00E16150">
      <w:pPr>
        <w:numPr>
          <w:ilvl w:val="1"/>
          <w:numId w:val="1"/>
        </w:numPr>
        <w:tabs>
          <w:tab w:val="left" w:pos="1140"/>
        </w:tabs>
        <w:ind w:left="1140" w:hanging="391"/>
        <w:jc w:val="both"/>
        <w:rPr>
          <w:rFonts w:ascii="Calibri" w:eastAsia="Times New Roman" w:hAnsi="Calibri" w:cs="Calibri"/>
          <w:sz w:val="20"/>
          <w:szCs w:val="20"/>
        </w:rPr>
      </w:pPr>
      <w:r w:rsidRPr="00624E57">
        <w:rPr>
          <w:rFonts w:ascii="Calibri" w:eastAsia="Times New Roman" w:hAnsi="Calibri" w:cs="Calibri"/>
          <w:sz w:val="20"/>
          <w:szCs w:val="20"/>
        </w:rPr>
        <w:t>zoznam ohlasovní požiarov a spôsob vyhlásenia požiarneho poplachu v obci,</w:t>
      </w:r>
    </w:p>
    <w:p w:rsidR="000D68E6" w:rsidRPr="00624E57" w:rsidRDefault="000D68E6" w:rsidP="00E16150">
      <w:pPr>
        <w:spacing w:line="9" w:lineRule="exact"/>
        <w:jc w:val="both"/>
        <w:rPr>
          <w:rFonts w:ascii="Calibri" w:eastAsia="Times New Roman" w:hAnsi="Calibri" w:cs="Calibri"/>
          <w:sz w:val="20"/>
          <w:szCs w:val="20"/>
        </w:rPr>
      </w:pPr>
    </w:p>
    <w:p w:rsidR="000D68E6" w:rsidRPr="00624E57" w:rsidRDefault="00F3597D" w:rsidP="00E16150">
      <w:pPr>
        <w:numPr>
          <w:ilvl w:val="1"/>
          <w:numId w:val="1"/>
        </w:numPr>
        <w:tabs>
          <w:tab w:val="left" w:pos="1140"/>
        </w:tabs>
        <w:ind w:left="1140" w:hanging="391"/>
        <w:jc w:val="both"/>
        <w:rPr>
          <w:rFonts w:ascii="Calibri" w:eastAsia="Times New Roman" w:hAnsi="Calibri" w:cs="Calibri"/>
          <w:sz w:val="20"/>
          <w:szCs w:val="20"/>
        </w:rPr>
      </w:pPr>
      <w:r w:rsidRPr="00624E57">
        <w:rPr>
          <w:rFonts w:ascii="Calibri" w:eastAsia="Times New Roman" w:hAnsi="Calibri" w:cs="Calibri"/>
          <w:sz w:val="20"/>
          <w:szCs w:val="20"/>
        </w:rPr>
        <w:t>spôsob zabezpečenia ochrany pred požiarmi v obci a v jej miestnych častiach v dennom</w:t>
      </w:r>
    </w:p>
    <w:p w:rsidR="000D68E6" w:rsidRPr="00624E57" w:rsidRDefault="00F3597D" w:rsidP="00E16150">
      <w:pPr>
        <w:numPr>
          <w:ilvl w:val="2"/>
          <w:numId w:val="2"/>
        </w:numPr>
        <w:tabs>
          <w:tab w:val="left" w:pos="1300"/>
        </w:tabs>
        <w:spacing w:line="237" w:lineRule="auto"/>
        <w:ind w:left="1300" w:hanging="169"/>
        <w:jc w:val="both"/>
        <w:rPr>
          <w:rFonts w:ascii="Calibri" w:eastAsia="Times New Roman" w:hAnsi="Calibri" w:cs="Calibri"/>
          <w:sz w:val="20"/>
          <w:szCs w:val="20"/>
        </w:rPr>
      </w:pPr>
      <w:r w:rsidRPr="00624E57">
        <w:rPr>
          <w:rFonts w:ascii="Calibri" w:eastAsia="Times New Roman" w:hAnsi="Calibri" w:cs="Calibri"/>
          <w:sz w:val="20"/>
          <w:szCs w:val="20"/>
        </w:rPr>
        <w:t>nočnom čase so zreteľom na zdolávanie požiaru,</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E16150">
      <w:pPr>
        <w:numPr>
          <w:ilvl w:val="1"/>
          <w:numId w:val="3"/>
        </w:numPr>
        <w:tabs>
          <w:tab w:val="left" w:pos="1140"/>
        </w:tabs>
        <w:spacing w:line="237" w:lineRule="auto"/>
        <w:ind w:left="1140" w:hanging="391"/>
        <w:jc w:val="both"/>
        <w:rPr>
          <w:rFonts w:ascii="Calibri" w:eastAsia="Times New Roman" w:hAnsi="Calibri" w:cs="Calibri"/>
          <w:sz w:val="20"/>
          <w:szCs w:val="20"/>
        </w:rPr>
      </w:pPr>
      <w:r w:rsidRPr="00624E57">
        <w:rPr>
          <w:rFonts w:ascii="Calibri" w:eastAsia="Times New Roman" w:hAnsi="Calibri" w:cs="Calibri"/>
          <w:sz w:val="20"/>
          <w:szCs w:val="20"/>
        </w:rPr>
        <w:t>výpis z požiarneho poplachového plánu okresu,</w:t>
      </w:r>
    </w:p>
    <w:p w:rsidR="000D68E6" w:rsidRPr="00624E57" w:rsidRDefault="000D68E6" w:rsidP="00E16150">
      <w:pPr>
        <w:spacing w:line="10" w:lineRule="exact"/>
        <w:jc w:val="both"/>
        <w:rPr>
          <w:rFonts w:ascii="Calibri" w:eastAsia="Times New Roman" w:hAnsi="Calibri" w:cs="Calibri"/>
          <w:sz w:val="20"/>
          <w:szCs w:val="20"/>
        </w:rPr>
      </w:pPr>
    </w:p>
    <w:p w:rsidR="000D68E6" w:rsidRPr="00624E57" w:rsidRDefault="00F3597D" w:rsidP="00E16150">
      <w:pPr>
        <w:numPr>
          <w:ilvl w:val="1"/>
          <w:numId w:val="3"/>
        </w:numPr>
        <w:tabs>
          <w:tab w:val="left" w:pos="1140"/>
        </w:tabs>
        <w:ind w:left="1140" w:hanging="391"/>
        <w:jc w:val="both"/>
        <w:rPr>
          <w:rFonts w:ascii="Calibri" w:eastAsia="Times New Roman" w:hAnsi="Calibri" w:cs="Calibri"/>
          <w:sz w:val="20"/>
          <w:szCs w:val="20"/>
        </w:rPr>
      </w:pPr>
      <w:r w:rsidRPr="00624E57">
        <w:rPr>
          <w:rFonts w:ascii="Calibri" w:eastAsia="Times New Roman" w:hAnsi="Calibri" w:cs="Calibri"/>
          <w:sz w:val="20"/>
          <w:szCs w:val="20"/>
        </w:rPr>
        <w:t>prehľadný situačný plán obce a jej priľahlých častí s popisom názvov ulíc, čísiel domov</w:t>
      </w:r>
    </w:p>
    <w:p w:rsidR="000D68E6" w:rsidRPr="006D5ACE" w:rsidRDefault="00F3597D" w:rsidP="006D5ACE">
      <w:pPr>
        <w:numPr>
          <w:ilvl w:val="2"/>
          <w:numId w:val="3"/>
        </w:numPr>
        <w:tabs>
          <w:tab w:val="left" w:pos="1300"/>
        </w:tabs>
        <w:spacing w:line="237" w:lineRule="auto"/>
        <w:ind w:left="1300" w:hanging="169"/>
        <w:jc w:val="both"/>
        <w:rPr>
          <w:rFonts w:ascii="Calibri" w:eastAsia="Times New Roman" w:hAnsi="Calibri" w:cs="Calibri"/>
          <w:sz w:val="20"/>
          <w:szCs w:val="20"/>
        </w:rPr>
      </w:pPr>
      <w:r w:rsidRPr="00624E57">
        <w:rPr>
          <w:rFonts w:ascii="Calibri" w:eastAsia="Times New Roman" w:hAnsi="Calibri" w:cs="Calibri"/>
          <w:sz w:val="20"/>
          <w:szCs w:val="20"/>
        </w:rPr>
        <w:t>zakreslením funkčných hydrantov a nástupných plôch.</w:t>
      </w:r>
    </w:p>
    <w:p w:rsidR="000D68E6" w:rsidRPr="00624E57" w:rsidRDefault="00F3597D" w:rsidP="006D5ACE">
      <w:pPr>
        <w:jc w:val="both"/>
        <w:rPr>
          <w:rFonts w:ascii="Calibri" w:hAnsi="Calibri" w:cs="Calibri"/>
          <w:sz w:val="20"/>
          <w:szCs w:val="20"/>
        </w:rPr>
      </w:pPr>
      <w:r w:rsidRPr="00624E57">
        <w:rPr>
          <w:rFonts w:ascii="Calibri" w:eastAsia="Times New Roman" w:hAnsi="Calibri" w:cs="Calibri"/>
          <w:sz w:val="20"/>
          <w:szCs w:val="20"/>
        </w:rPr>
        <w:t>________________________</w:t>
      </w:r>
    </w:p>
    <w:p w:rsidR="000D68E6" w:rsidRPr="006D5ACE" w:rsidRDefault="00F3597D" w:rsidP="00E16150">
      <w:pPr>
        <w:numPr>
          <w:ilvl w:val="0"/>
          <w:numId w:val="4"/>
        </w:numPr>
        <w:tabs>
          <w:tab w:val="left" w:pos="120"/>
        </w:tabs>
        <w:ind w:left="120" w:hanging="110"/>
        <w:jc w:val="both"/>
        <w:rPr>
          <w:rFonts w:ascii="Calibri" w:eastAsia="Times New Roman" w:hAnsi="Calibri" w:cs="Calibri"/>
          <w:sz w:val="13"/>
          <w:szCs w:val="13"/>
          <w:vertAlign w:val="superscript"/>
        </w:rPr>
      </w:pPr>
      <w:r w:rsidRPr="006D5ACE">
        <w:rPr>
          <w:rFonts w:ascii="Calibri" w:eastAsia="Times New Roman" w:hAnsi="Calibri" w:cs="Calibri"/>
          <w:sz w:val="13"/>
          <w:szCs w:val="13"/>
        </w:rPr>
        <w:t>§ 69 ods. 1 zákona č.314/2001 Z. z.</w:t>
      </w:r>
    </w:p>
    <w:p w:rsidR="000D68E6" w:rsidRPr="00624E57" w:rsidRDefault="00F3597D" w:rsidP="006D5ACE">
      <w:pPr>
        <w:spacing w:line="238" w:lineRule="auto"/>
        <w:ind w:right="19"/>
        <w:jc w:val="both"/>
        <w:rPr>
          <w:rFonts w:ascii="Calibri" w:hAnsi="Calibri" w:cs="Calibri"/>
          <w:sz w:val="20"/>
          <w:szCs w:val="20"/>
        </w:rPr>
      </w:pPr>
      <w:bookmarkStart w:id="0" w:name="page2"/>
      <w:bookmarkEnd w:id="0"/>
      <w:r w:rsidRPr="00624E57">
        <w:rPr>
          <w:rFonts w:ascii="Calibri" w:eastAsia="Times New Roman" w:hAnsi="Calibri" w:cs="Calibri"/>
          <w:b/>
          <w:bCs/>
          <w:sz w:val="20"/>
          <w:szCs w:val="20"/>
        </w:rPr>
        <w:t>Obec</w:t>
      </w:r>
    </w:p>
    <w:p w:rsidR="000D68E6" w:rsidRPr="00624E57" w:rsidRDefault="00F3597D" w:rsidP="00E16150">
      <w:pPr>
        <w:spacing w:line="234" w:lineRule="auto"/>
        <w:ind w:right="39" w:firstLine="708"/>
        <w:jc w:val="both"/>
        <w:rPr>
          <w:rFonts w:ascii="Calibri" w:hAnsi="Calibri" w:cs="Calibri"/>
          <w:sz w:val="20"/>
          <w:szCs w:val="20"/>
        </w:rPr>
      </w:pPr>
      <w:r w:rsidRPr="00624E57">
        <w:rPr>
          <w:rFonts w:ascii="Calibri" w:eastAsia="Times New Roman" w:hAnsi="Calibri" w:cs="Calibri"/>
          <w:b/>
          <w:bCs/>
          <w:sz w:val="20"/>
          <w:szCs w:val="20"/>
        </w:rPr>
        <w:t>Povinnosťou obce na úseku ochrany pred požiarmi na základe §15 ods.1 zákona NR SR č. 314/ 2001 Z. z. o ochrane pred požiarmi v znení neskorších predpisov :</w:t>
      </w:r>
    </w:p>
    <w:p w:rsidR="000D68E6" w:rsidRPr="00624E57" w:rsidRDefault="000D68E6" w:rsidP="00E16150">
      <w:pPr>
        <w:spacing w:line="323" w:lineRule="exact"/>
        <w:jc w:val="both"/>
        <w:rPr>
          <w:rFonts w:ascii="Calibri" w:hAnsi="Calibri" w:cs="Calibri"/>
          <w:sz w:val="20"/>
          <w:szCs w:val="20"/>
        </w:rPr>
      </w:pPr>
    </w:p>
    <w:p w:rsidR="000D68E6" w:rsidRPr="00624E57" w:rsidRDefault="00F3597D" w:rsidP="00E16150">
      <w:pPr>
        <w:numPr>
          <w:ilvl w:val="0"/>
          <w:numId w:val="5"/>
        </w:numPr>
        <w:tabs>
          <w:tab w:val="left" w:pos="1436"/>
        </w:tabs>
        <w:spacing w:line="234" w:lineRule="auto"/>
        <w:ind w:left="740" w:right="39" w:hanging="10"/>
        <w:jc w:val="both"/>
        <w:rPr>
          <w:rFonts w:ascii="Calibri" w:eastAsia="Times New Roman" w:hAnsi="Calibri" w:cs="Calibri"/>
          <w:sz w:val="20"/>
          <w:szCs w:val="20"/>
        </w:rPr>
      </w:pPr>
      <w:r w:rsidRPr="00624E57">
        <w:rPr>
          <w:rFonts w:ascii="Calibri" w:eastAsia="Times New Roman" w:hAnsi="Calibri" w:cs="Calibri"/>
          <w:sz w:val="20"/>
          <w:szCs w:val="20"/>
        </w:rPr>
        <w:t>podieľať sa v rozsahu svojej pôsobnosti na vytváraní podmienok na plnenie úloh ochrany pred požiarmi u právnických osôb, ktoré zriadila,</w:t>
      </w:r>
    </w:p>
    <w:p w:rsidR="000D68E6" w:rsidRPr="00624E57" w:rsidRDefault="000D68E6" w:rsidP="00E16150">
      <w:pPr>
        <w:spacing w:line="13" w:lineRule="exact"/>
        <w:jc w:val="both"/>
        <w:rPr>
          <w:rFonts w:ascii="Calibri" w:eastAsia="Times New Roman" w:hAnsi="Calibri" w:cs="Calibri"/>
          <w:sz w:val="20"/>
          <w:szCs w:val="20"/>
        </w:rPr>
      </w:pPr>
    </w:p>
    <w:p w:rsidR="000D68E6" w:rsidRPr="00624E57" w:rsidRDefault="00F3597D" w:rsidP="00E16150">
      <w:pPr>
        <w:numPr>
          <w:ilvl w:val="0"/>
          <w:numId w:val="5"/>
        </w:numPr>
        <w:tabs>
          <w:tab w:val="left" w:pos="1436"/>
        </w:tabs>
        <w:spacing w:line="237" w:lineRule="auto"/>
        <w:ind w:left="740" w:right="19" w:hanging="10"/>
        <w:jc w:val="both"/>
        <w:rPr>
          <w:rFonts w:ascii="Calibri" w:eastAsia="Times New Roman" w:hAnsi="Calibri" w:cs="Calibri"/>
          <w:sz w:val="20"/>
          <w:szCs w:val="20"/>
        </w:rPr>
      </w:pPr>
      <w:r w:rsidRPr="00624E57">
        <w:rPr>
          <w:rFonts w:ascii="Calibri" w:eastAsia="Times New Roman" w:hAnsi="Calibri" w:cs="Calibri"/>
          <w:sz w:val="20"/>
          <w:szCs w:val="20"/>
        </w:rPr>
        <w:t>zriadiť dobrovoľný hasičský zbor obce na zdolávanie požiarov a vykonávanie záchranných prác pri živelných pohromách a iných mimoriadnych udalostiach, ak ďalej nie je ustanovené inak; udržiavať jeho akcieschopnosť a zabezpečovať jeho materiálno-technické vybavenie,</w:t>
      </w:r>
    </w:p>
    <w:p w:rsidR="000D68E6" w:rsidRPr="00624E57" w:rsidRDefault="000D68E6" w:rsidP="00E16150">
      <w:pPr>
        <w:spacing w:line="2" w:lineRule="exact"/>
        <w:jc w:val="both"/>
        <w:rPr>
          <w:rFonts w:ascii="Calibri" w:eastAsia="Times New Roman" w:hAnsi="Calibri" w:cs="Calibri"/>
          <w:sz w:val="20"/>
          <w:szCs w:val="20"/>
        </w:rPr>
      </w:pPr>
    </w:p>
    <w:p w:rsidR="000D68E6" w:rsidRPr="00624E57" w:rsidRDefault="00F3597D" w:rsidP="00E16150">
      <w:pPr>
        <w:numPr>
          <w:ilvl w:val="0"/>
          <w:numId w:val="5"/>
        </w:numPr>
        <w:tabs>
          <w:tab w:val="left" w:pos="1420"/>
        </w:tabs>
        <w:ind w:left="1420" w:hanging="690"/>
        <w:jc w:val="both"/>
        <w:rPr>
          <w:rFonts w:ascii="Calibri" w:eastAsia="Times New Roman" w:hAnsi="Calibri" w:cs="Calibri"/>
          <w:sz w:val="20"/>
          <w:szCs w:val="20"/>
        </w:rPr>
      </w:pPr>
      <w:r w:rsidRPr="00624E57">
        <w:rPr>
          <w:rFonts w:ascii="Calibri" w:eastAsia="Times New Roman" w:hAnsi="Calibri" w:cs="Calibri"/>
          <w:sz w:val="20"/>
          <w:szCs w:val="20"/>
        </w:rPr>
        <w:t>zabezpečovať odbornú prípravu dobrovoľného hasičského zboru obce,</w:t>
      </w:r>
    </w:p>
    <w:p w:rsidR="000D68E6" w:rsidRPr="00624E57" w:rsidRDefault="00F3597D" w:rsidP="00E16150">
      <w:pPr>
        <w:numPr>
          <w:ilvl w:val="0"/>
          <w:numId w:val="5"/>
        </w:numPr>
        <w:tabs>
          <w:tab w:val="left" w:pos="1420"/>
        </w:tabs>
        <w:ind w:left="1420" w:hanging="690"/>
        <w:jc w:val="both"/>
        <w:rPr>
          <w:rFonts w:ascii="Calibri" w:eastAsia="Times New Roman" w:hAnsi="Calibri" w:cs="Calibri"/>
          <w:sz w:val="20"/>
          <w:szCs w:val="20"/>
        </w:rPr>
      </w:pPr>
      <w:r w:rsidRPr="00624E57">
        <w:rPr>
          <w:rFonts w:ascii="Calibri" w:eastAsia="Times New Roman" w:hAnsi="Calibri" w:cs="Calibri"/>
          <w:sz w:val="20"/>
          <w:szCs w:val="20"/>
        </w:rPr>
        <w:t>vypracovať a viesť dokumentáciu ochrany pred požiarmi obce,</w:t>
      </w:r>
    </w:p>
    <w:p w:rsidR="000D68E6" w:rsidRPr="00624E57" w:rsidRDefault="000D68E6" w:rsidP="00E16150">
      <w:pPr>
        <w:spacing w:line="12" w:lineRule="exact"/>
        <w:jc w:val="both"/>
        <w:rPr>
          <w:rFonts w:ascii="Calibri" w:eastAsia="Times New Roman" w:hAnsi="Calibri" w:cs="Calibri"/>
          <w:sz w:val="20"/>
          <w:szCs w:val="20"/>
        </w:rPr>
      </w:pPr>
    </w:p>
    <w:p w:rsidR="000D68E6" w:rsidRPr="00624E57" w:rsidRDefault="00F3597D" w:rsidP="00E16150">
      <w:pPr>
        <w:numPr>
          <w:ilvl w:val="1"/>
          <w:numId w:val="5"/>
        </w:numPr>
        <w:tabs>
          <w:tab w:val="left" w:pos="1436"/>
        </w:tabs>
        <w:spacing w:line="236" w:lineRule="auto"/>
        <w:ind w:left="740" w:right="19" w:firstLine="50"/>
        <w:jc w:val="both"/>
        <w:rPr>
          <w:rFonts w:ascii="Calibri" w:eastAsia="Times New Roman" w:hAnsi="Calibri" w:cs="Calibri"/>
          <w:sz w:val="20"/>
          <w:szCs w:val="20"/>
        </w:rPr>
      </w:pPr>
      <w:r w:rsidRPr="00624E57">
        <w:rPr>
          <w:rFonts w:ascii="Calibri" w:eastAsia="Times New Roman" w:hAnsi="Calibri" w:cs="Calibri"/>
          <w:sz w:val="20"/>
          <w:szCs w:val="20"/>
        </w:rPr>
        <w:t>zabezpečiť výstavbu a údržbu hasičskej stanice alebo hasičskej zbrojnice, zabezpečiť zdroje vody na hasenie požiarov a udržiavať ich v použiteľnom stave, zriadiť ohlasovňu požiarov a ďalšie miesta, odkiaľ možno ohlásiť požiar,</w:t>
      </w:r>
    </w:p>
    <w:p w:rsidR="000D68E6" w:rsidRPr="00624E57" w:rsidRDefault="000D68E6" w:rsidP="00E16150">
      <w:pPr>
        <w:spacing w:line="14" w:lineRule="exact"/>
        <w:jc w:val="both"/>
        <w:rPr>
          <w:rFonts w:ascii="Calibri" w:hAnsi="Calibri" w:cs="Calibri"/>
          <w:sz w:val="20"/>
          <w:szCs w:val="20"/>
        </w:rPr>
      </w:pPr>
    </w:p>
    <w:p w:rsidR="000D68E6" w:rsidRPr="00624E57" w:rsidRDefault="00F3597D" w:rsidP="00E16150">
      <w:pPr>
        <w:numPr>
          <w:ilvl w:val="0"/>
          <w:numId w:val="6"/>
        </w:numPr>
        <w:tabs>
          <w:tab w:val="left" w:pos="1436"/>
        </w:tabs>
        <w:spacing w:line="234" w:lineRule="auto"/>
        <w:ind w:left="740" w:right="19" w:hanging="10"/>
        <w:jc w:val="both"/>
        <w:rPr>
          <w:rFonts w:ascii="Calibri" w:eastAsia="Times New Roman" w:hAnsi="Calibri" w:cs="Calibri"/>
          <w:sz w:val="20"/>
          <w:szCs w:val="20"/>
        </w:rPr>
      </w:pPr>
      <w:r w:rsidRPr="00624E57">
        <w:rPr>
          <w:rFonts w:ascii="Calibri" w:eastAsia="Times New Roman" w:hAnsi="Calibri" w:cs="Calibri"/>
          <w:sz w:val="20"/>
          <w:szCs w:val="20"/>
        </w:rPr>
        <w:t>označovať a trvalo udržiavať voľné nástupné plochy a prístupové komunikácie, ktoré sú súčasťou zásahových ciest, na vykonanie hasiaceho zásahu hasičských jednotiek,</w:t>
      </w:r>
    </w:p>
    <w:p w:rsidR="000D68E6" w:rsidRPr="00624E57" w:rsidRDefault="000D68E6" w:rsidP="00E16150">
      <w:pPr>
        <w:spacing w:line="13" w:lineRule="exact"/>
        <w:jc w:val="both"/>
        <w:rPr>
          <w:rFonts w:ascii="Calibri" w:eastAsia="Times New Roman" w:hAnsi="Calibri" w:cs="Calibri"/>
          <w:sz w:val="20"/>
          <w:szCs w:val="20"/>
        </w:rPr>
      </w:pPr>
    </w:p>
    <w:p w:rsidR="000D68E6" w:rsidRPr="00624E57" w:rsidRDefault="00F3597D" w:rsidP="00E16150">
      <w:pPr>
        <w:numPr>
          <w:ilvl w:val="0"/>
          <w:numId w:val="6"/>
        </w:numPr>
        <w:tabs>
          <w:tab w:val="left" w:pos="1436"/>
        </w:tabs>
        <w:spacing w:line="234" w:lineRule="auto"/>
        <w:ind w:left="740" w:right="19" w:hanging="10"/>
        <w:jc w:val="both"/>
        <w:rPr>
          <w:rFonts w:ascii="Calibri" w:eastAsia="Times New Roman" w:hAnsi="Calibri" w:cs="Calibri"/>
          <w:sz w:val="20"/>
          <w:szCs w:val="20"/>
        </w:rPr>
      </w:pPr>
      <w:r w:rsidRPr="00624E57">
        <w:rPr>
          <w:rFonts w:ascii="Calibri" w:eastAsia="Times New Roman" w:hAnsi="Calibri" w:cs="Calibri"/>
          <w:sz w:val="20"/>
          <w:szCs w:val="20"/>
        </w:rPr>
        <w:t>plniť úlohy právnickej osoby a fyzickej osoby-podnikateľa ustanovené týmto zákonom vo vzťahu k vlastnému majetku,</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E16150">
      <w:pPr>
        <w:numPr>
          <w:ilvl w:val="0"/>
          <w:numId w:val="6"/>
        </w:numPr>
        <w:tabs>
          <w:tab w:val="left" w:pos="1420"/>
        </w:tabs>
        <w:ind w:left="1420" w:hanging="690"/>
        <w:jc w:val="both"/>
        <w:rPr>
          <w:rFonts w:ascii="Calibri" w:eastAsia="Times New Roman" w:hAnsi="Calibri" w:cs="Calibri"/>
          <w:sz w:val="20"/>
          <w:szCs w:val="20"/>
        </w:rPr>
      </w:pPr>
      <w:r w:rsidRPr="00624E57">
        <w:rPr>
          <w:rFonts w:ascii="Calibri" w:eastAsia="Times New Roman" w:hAnsi="Calibri" w:cs="Calibri"/>
          <w:sz w:val="20"/>
          <w:szCs w:val="20"/>
        </w:rPr>
        <w:t>vykonávať preventívno-výchovnú činnosť,</w:t>
      </w: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245" w:lineRule="exact"/>
        <w:jc w:val="both"/>
        <w:rPr>
          <w:rFonts w:ascii="Calibri" w:hAnsi="Calibri" w:cs="Calibri"/>
          <w:sz w:val="20"/>
          <w:szCs w:val="20"/>
        </w:rPr>
      </w:pPr>
    </w:p>
    <w:p w:rsidR="000D68E6" w:rsidRPr="00624E57" w:rsidRDefault="00F3597D" w:rsidP="00E16150">
      <w:pPr>
        <w:spacing w:line="236" w:lineRule="auto"/>
        <w:ind w:right="19" w:firstLine="708"/>
        <w:jc w:val="both"/>
        <w:rPr>
          <w:rFonts w:ascii="Calibri" w:hAnsi="Calibri" w:cs="Calibri"/>
          <w:sz w:val="20"/>
          <w:szCs w:val="20"/>
        </w:rPr>
      </w:pPr>
      <w:r w:rsidRPr="00624E57">
        <w:rPr>
          <w:rFonts w:ascii="Calibri" w:eastAsia="Times New Roman" w:hAnsi="Calibri" w:cs="Calibri"/>
          <w:b/>
          <w:bCs/>
          <w:sz w:val="20"/>
          <w:szCs w:val="20"/>
        </w:rPr>
        <w:t>Obec vykonáva štátnu správu na úseku ochrany pred požiarmi vo svojom územnom obvode v rozsahu na základe § 23 ods.1 zákona NR SR č. 314/ 2001 Z. z. o ochrane pred požiarmi v znení neskorších predpisov :</w:t>
      </w:r>
    </w:p>
    <w:p w:rsidR="000D68E6" w:rsidRPr="00624E57" w:rsidRDefault="000D68E6" w:rsidP="00E16150">
      <w:pPr>
        <w:spacing w:line="273" w:lineRule="exact"/>
        <w:jc w:val="both"/>
        <w:rPr>
          <w:rFonts w:ascii="Calibri" w:hAnsi="Calibri" w:cs="Calibri"/>
          <w:sz w:val="20"/>
          <w:szCs w:val="20"/>
        </w:rPr>
      </w:pPr>
    </w:p>
    <w:p w:rsidR="000D68E6" w:rsidRPr="00624E57" w:rsidRDefault="00F3597D" w:rsidP="00E16150">
      <w:pPr>
        <w:numPr>
          <w:ilvl w:val="0"/>
          <w:numId w:val="7"/>
        </w:numPr>
        <w:tabs>
          <w:tab w:val="left" w:pos="740"/>
        </w:tabs>
        <w:ind w:left="740" w:hanging="370"/>
        <w:jc w:val="both"/>
        <w:rPr>
          <w:rFonts w:ascii="Calibri" w:eastAsia="Times New Roman" w:hAnsi="Calibri" w:cs="Calibri"/>
          <w:sz w:val="20"/>
          <w:szCs w:val="20"/>
        </w:rPr>
      </w:pPr>
      <w:r w:rsidRPr="00624E57">
        <w:rPr>
          <w:rFonts w:ascii="Calibri" w:eastAsia="Times New Roman" w:hAnsi="Calibri" w:cs="Calibri"/>
          <w:sz w:val="20"/>
          <w:szCs w:val="20"/>
        </w:rPr>
        <w:t>vykonáva preventívne protipožiarne kontroly,</w:t>
      </w:r>
    </w:p>
    <w:p w:rsidR="000D68E6" w:rsidRPr="00624E57" w:rsidRDefault="000D68E6" w:rsidP="00E16150">
      <w:pPr>
        <w:spacing w:line="12" w:lineRule="exact"/>
        <w:jc w:val="both"/>
        <w:rPr>
          <w:rFonts w:ascii="Calibri" w:eastAsia="Times New Roman" w:hAnsi="Calibri" w:cs="Calibri"/>
          <w:sz w:val="20"/>
          <w:szCs w:val="20"/>
        </w:rPr>
      </w:pPr>
    </w:p>
    <w:p w:rsidR="000D68E6" w:rsidRPr="00624E57" w:rsidRDefault="00F3597D" w:rsidP="00E16150">
      <w:pPr>
        <w:numPr>
          <w:ilvl w:val="0"/>
          <w:numId w:val="7"/>
        </w:numPr>
        <w:tabs>
          <w:tab w:val="left" w:pos="740"/>
        </w:tabs>
        <w:spacing w:line="234" w:lineRule="auto"/>
        <w:ind w:left="740" w:right="19" w:hanging="370"/>
        <w:jc w:val="both"/>
        <w:rPr>
          <w:rFonts w:ascii="Calibri" w:eastAsia="Times New Roman" w:hAnsi="Calibri" w:cs="Calibri"/>
          <w:sz w:val="20"/>
          <w:szCs w:val="20"/>
        </w:rPr>
      </w:pPr>
      <w:r w:rsidRPr="00624E57">
        <w:rPr>
          <w:rFonts w:ascii="Calibri" w:eastAsia="Times New Roman" w:hAnsi="Calibri" w:cs="Calibri"/>
          <w:sz w:val="20"/>
          <w:szCs w:val="20"/>
        </w:rPr>
        <w:t>rozhodnutím ukladá opatrenia na odstránenie nedostatkov, ktoré môžu viesť k vzniku požiaru alebo k sťaženiu záchrany osôb a majetku a kontroluje plnenie týchto opatrení</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E16150">
      <w:pPr>
        <w:numPr>
          <w:ilvl w:val="0"/>
          <w:numId w:val="7"/>
        </w:numPr>
        <w:tabs>
          <w:tab w:val="left" w:pos="740"/>
        </w:tabs>
        <w:ind w:left="740" w:hanging="370"/>
        <w:jc w:val="both"/>
        <w:rPr>
          <w:rFonts w:ascii="Calibri" w:eastAsia="Times New Roman" w:hAnsi="Calibri" w:cs="Calibri"/>
          <w:sz w:val="20"/>
          <w:szCs w:val="20"/>
        </w:rPr>
      </w:pPr>
      <w:r w:rsidRPr="00624E57">
        <w:rPr>
          <w:rFonts w:ascii="Calibri" w:eastAsia="Times New Roman" w:hAnsi="Calibri" w:cs="Calibri"/>
          <w:sz w:val="20"/>
          <w:szCs w:val="20"/>
        </w:rPr>
        <w:t>rozhoduje o vylúčení veci z používania,</w:t>
      </w:r>
    </w:p>
    <w:p w:rsidR="000D68E6" w:rsidRPr="00624E57" w:rsidRDefault="00F3597D" w:rsidP="00E16150">
      <w:pPr>
        <w:numPr>
          <w:ilvl w:val="0"/>
          <w:numId w:val="7"/>
        </w:numPr>
        <w:tabs>
          <w:tab w:val="left" w:pos="740"/>
        </w:tabs>
        <w:ind w:left="740" w:hanging="370"/>
        <w:jc w:val="both"/>
        <w:rPr>
          <w:rFonts w:ascii="Calibri" w:eastAsia="Times New Roman" w:hAnsi="Calibri" w:cs="Calibri"/>
          <w:sz w:val="20"/>
          <w:szCs w:val="20"/>
        </w:rPr>
      </w:pPr>
      <w:r w:rsidRPr="00624E57">
        <w:rPr>
          <w:rFonts w:ascii="Calibri" w:eastAsia="Times New Roman" w:hAnsi="Calibri" w:cs="Calibri"/>
          <w:sz w:val="20"/>
          <w:szCs w:val="20"/>
        </w:rPr>
        <w:t>určuje veliteľa zásahu.</w:t>
      </w: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245" w:lineRule="exact"/>
        <w:jc w:val="both"/>
        <w:rPr>
          <w:rFonts w:ascii="Calibri" w:hAnsi="Calibri" w:cs="Calibri"/>
          <w:sz w:val="20"/>
          <w:szCs w:val="20"/>
        </w:rPr>
      </w:pPr>
    </w:p>
    <w:p w:rsidR="000D68E6" w:rsidRPr="00624E57" w:rsidRDefault="00F3597D" w:rsidP="00E16150">
      <w:pPr>
        <w:spacing w:line="236" w:lineRule="auto"/>
        <w:ind w:right="39" w:firstLine="708"/>
        <w:jc w:val="both"/>
        <w:rPr>
          <w:rFonts w:ascii="Calibri" w:hAnsi="Calibri" w:cs="Calibri"/>
          <w:sz w:val="20"/>
          <w:szCs w:val="20"/>
        </w:rPr>
      </w:pPr>
      <w:r w:rsidRPr="00624E57">
        <w:rPr>
          <w:rFonts w:ascii="Calibri" w:eastAsia="Times New Roman" w:hAnsi="Calibri" w:cs="Calibri"/>
          <w:b/>
          <w:bCs/>
          <w:sz w:val="20"/>
          <w:szCs w:val="20"/>
        </w:rPr>
        <w:t>Účelom preventívnych protipožiarnych kontrol je dodržiavanie povinnosti ustanovených zákonom o ochrane pred požiarmi na základe § 24 ods.1 zákona NR SR č. 314/ 2001 Z. z. o ochrane pred požiarmi v znení neskorších predpisov :</w:t>
      </w:r>
    </w:p>
    <w:p w:rsidR="000D68E6" w:rsidRPr="00624E57" w:rsidRDefault="000D68E6" w:rsidP="00E16150">
      <w:pPr>
        <w:spacing w:line="286" w:lineRule="exact"/>
        <w:jc w:val="both"/>
        <w:rPr>
          <w:rFonts w:ascii="Calibri" w:hAnsi="Calibri" w:cs="Calibri"/>
          <w:sz w:val="20"/>
          <w:szCs w:val="20"/>
        </w:rPr>
      </w:pPr>
    </w:p>
    <w:p w:rsidR="000D68E6" w:rsidRPr="00624E57" w:rsidRDefault="00F3597D" w:rsidP="00E16150">
      <w:pPr>
        <w:numPr>
          <w:ilvl w:val="0"/>
          <w:numId w:val="8"/>
        </w:numPr>
        <w:tabs>
          <w:tab w:val="left" w:pos="653"/>
        </w:tabs>
        <w:spacing w:line="234" w:lineRule="auto"/>
        <w:ind w:left="740" w:right="19" w:hanging="370"/>
        <w:jc w:val="both"/>
        <w:rPr>
          <w:rFonts w:ascii="Calibri" w:eastAsia="Times New Roman" w:hAnsi="Calibri" w:cs="Calibri"/>
          <w:sz w:val="20"/>
          <w:szCs w:val="20"/>
        </w:rPr>
      </w:pPr>
      <w:r w:rsidRPr="00624E57">
        <w:rPr>
          <w:rFonts w:ascii="Calibri" w:eastAsia="Times New Roman" w:hAnsi="Calibri" w:cs="Calibri"/>
          <w:sz w:val="20"/>
          <w:szCs w:val="20"/>
        </w:rPr>
        <w:t>v objektoch právnickej osoby a fyzickej osoby - podnikateľa, v ktorých nevykonáva štátny požiarny dozor Okresné riaditeľstvo hasičského a záchranného zboru,</w:t>
      </w:r>
    </w:p>
    <w:p w:rsidR="000D68E6" w:rsidRPr="00624E57" w:rsidRDefault="000D68E6" w:rsidP="00E16150">
      <w:pPr>
        <w:spacing w:line="13" w:lineRule="exact"/>
        <w:jc w:val="both"/>
        <w:rPr>
          <w:rFonts w:ascii="Calibri" w:eastAsia="Times New Roman" w:hAnsi="Calibri" w:cs="Calibri"/>
          <w:sz w:val="20"/>
          <w:szCs w:val="20"/>
        </w:rPr>
      </w:pPr>
    </w:p>
    <w:p w:rsidR="000D68E6" w:rsidRPr="00624E57" w:rsidRDefault="00F3597D" w:rsidP="00624E57">
      <w:pPr>
        <w:numPr>
          <w:ilvl w:val="0"/>
          <w:numId w:val="8"/>
        </w:numPr>
        <w:tabs>
          <w:tab w:val="left" w:pos="740"/>
        </w:tabs>
        <w:spacing w:line="234" w:lineRule="auto"/>
        <w:ind w:left="740" w:right="19" w:hanging="370"/>
        <w:jc w:val="both"/>
        <w:rPr>
          <w:rFonts w:ascii="Calibri" w:eastAsia="Arial" w:hAnsi="Calibri" w:cs="Calibri"/>
          <w:sz w:val="20"/>
          <w:szCs w:val="20"/>
        </w:rPr>
      </w:pPr>
      <w:r w:rsidRPr="00624E57">
        <w:rPr>
          <w:rFonts w:ascii="Calibri" w:eastAsia="Times New Roman" w:hAnsi="Calibri" w:cs="Calibri"/>
          <w:sz w:val="20"/>
          <w:szCs w:val="20"/>
        </w:rPr>
        <w:t>v rodinných domoch okrem bytov, obytných domov okrem bytov a v iných stavbách vo vlastníctve alebo v užívaní fyzických osôb.</w:t>
      </w:r>
    </w:p>
    <w:p w:rsidR="000D68E6" w:rsidRPr="00624E57" w:rsidRDefault="000D68E6" w:rsidP="00E16150">
      <w:pPr>
        <w:spacing w:line="200" w:lineRule="exact"/>
        <w:jc w:val="both"/>
        <w:rPr>
          <w:rFonts w:ascii="Calibri" w:hAnsi="Calibri" w:cs="Calibri"/>
          <w:sz w:val="20"/>
          <w:szCs w:val="20"/>
        </w:rPr>
      </w:pPr>
    </w:p>
    <w:p w:rsidR="00624E57" w:rsidRDefault="00624E57" w:rsidP="00E16150">
      <w:pPr>
        <w:ind w:right="19"/>
        <w:jc w:val="both"/>
        <w:rPr>
          <w:rFonts w:ascii="Calibri" w:eastAsia="Times New Roman" w:hAnsi="Calibri" w:cs="Calibri"/>
          <w:b/>
          <w:bCs/>
          <w:sz w:val="20"/>
          <w:szCs w:val="20"/>
        </w:rPr>
      </w:pPr>
      <w:bookmarkStart w:id="1" w:name="page3"/>
      <w:bookmarkEnd w:id="1"/>
    </w:p>
    <w:p w:rsidR="000D68E6" w:rsidRPr="00624E57" w:rsidRDefault="00F3597D" w:rsidP="006D5ACE">
      <w:pPr>
        <w:ind w:right="19"/>
        <w:jc w:val="center"/>
        <w:rPr>
          <w:rFonts w:ascii="Calibri" w:hAnsi="Calibri" w:cs="Calibri"/>
          <w:sz w:val="20"/>
          <w:szCs w:val="20"/>
        </w:rPr>
      </w:pPr>
      <w:r w:rsidRPr="00624E57">
        <w:rPr>
          <w:rFonts w:ascii="Calibri" w:eastAsia="Times New Roman" w:hAnsi="Calibri" w:cs="Calibri"/>
          <w:b/>
          <w:bCs/>
          <w:sz w:val="20"/>
          <w:szCs w:val="20"/>
        </w:rPr>
        <w:t xml:space="preserve">Článok </w:t>
      </w:r>
      <w:r w:rsidR="006D5ACE">
        <w:rPr>
          <w:rFonts w:ascii="Calibri" w:eastAsia="Times New Roman" w:hAnsi="Calibri" w:cs="Calibri"/>
          <w:b/>
          <w:bCs/>
          <w:sz w:val="20"/>
          <w:szCs w:val="20"/>
        </w:rPr>
        <w:t>2</w:t>
      </w:r>
    </w:p>
    <w:p w:rsidR="000D68E6" w:rsidRPr="00624E57" w:rsidRDefault="00F3597D" w:rsidP="006D5ACE">
      <w:pPr>
        <w:ind w:right="19"/>
        <w:jc w:val="center"/>
        <w:rPr>
          <w:rFonts w:ascii="Calibri" w:hAnsi="Calibri" w:cs="Calibri"/>
          <w:sz w:val="20"/>
          <w:szCs w:val="20"/>
        </w:rPr>
      </w:pPr>
      <w:r w:rsidRPr="00624E57">
        <w:rPr>
          <w:rFonts w:ascii="Calibri" w:eastAsia="Times New Roman" w:hAnsi="Calibri" w:cs="Calibri"/>
          <w:b/>
          <w:bCs/>
          <w:sz w:val="20"/>
          <w:szCs w:val="20"/>
        </w:rPr>
        <w:t>Úlohy orgánov obce a osôb poverených zabezpečovaním ochrany pred požiarmi v obci</w:t>
      </w:r>
    </w:p>
    <w:p w:rsidR="000D68E6" w:rsidRPr="00624E57" w:rsidRDefault="00F3597D" w:rsidP="006D5ACE">
      <w:pPr>
        <w:ind w:right="19"/>
        <w:jc w:val="center"/>
        <w:rPr>
          <w:rFonts w:ascii="Calibri" w:hAnsi="Calibri" w:cs="Calibri"/>
          <w:sz w:val="20"/>
          <w:szCs w:val="20"/>
        </w:rPr>
      </w:pPr>
      <w:r w:rsidRPr="00624E57">
        <w:rPr>
          <w:rFonts w:ascii="Calibri" w:eastAsia="Times New Roman" w:hAnsi="Calibri" w:cs="Calibri"/>
          <w:b/>
          <w:bCs/>
          <w:sz w:val="20"/>
          <w:szCs w:val="20"/>
        </w:rPr>
        <w:t>a jej miestnych častiach</w:t>
      </w:r>
    </w:p>
    <w:p w:rsidR="000D68E6" w:rsidRPr="00624E57" w:rsidRDefault="000D68E6" w:rsidP="00E16150">
      <w:pPr>
        <w:spacing w:line="352" w:lineRule="exact"/>
        <w:jc w:val="both"/>
        <w:rPr>
          <w:rFonts w:ascii="Calibri" w:hAnsi="Calibri" w:cs="Calibri"/>
          <w:sz w:val="20"/>
          <w:szCs w:val="20"/>
        </w:rPr>
      </w:pPr>
    </w:p>
    <w:p w:rsidR="000D68E6" w:rsidRPr="00624E57" w:rsidRDefault="00F3597D" w:rsidP="00E16150">
      <w:pPr>
        <w:ind w:right="19"/>
        <w:jc w:val="both"/>
        <w:rPr>
          <w:rFonts w:ascii="Calibri" w:hAnsi="Calibri" w:cs="Calibri"/>
          <w:sz w:val="20"/>
          <w:szCs w:val="20"/>
        </w:rPr>
      </w:pPr>
      <w:r w:rsidRPr="00624E57">
        <w:rPr>
          <w:rFonts w:ascii="Calibri" w:eastAsia="Times New Roman" w:hAnsi="Calibri" w:cs="Calibri"/>
          <w:b/>
          <w:bCs/>
          <w:sz w:val="20"/>
          <w:szCs w:val="20"/>
        </w:rPr>
        <w:t>Obecné zastupiteľstvo</w:t>
      </w:r>
    </w:p>
    <w:p w:rsidR="000D68E6" w:rsidRPr="00624E57" w:rsidRDefault="000D68E6" w:rsidP="00E16150">
      <w:pPr>
        <w:spacing w:line="283" w:lineRule="exact"/>
        <w:jc w:val="both"/>
        <w:rPr>
          <w:rFonts w:ascii="Calibri" w:hAnsi="Calibri" w:cs="Calibri"/>
          <w:sz w:val="20"/>
          <w:szCs w:val="20"/>
        </w:rPr>
      </w:pPr>
    </w:p>
    <w:p w:rsidR="000D68E6" w:rsidRPr="00624E57" w:rsidRDefault="00F3597D" w:rsidP="00E16150">
      <w:pPr>
        <w:spacing w:line="236" w:lineRule="auto"/>
        <w:ind w:right="279"/>
        <w:jc w:val="both"/>
        <w:rPr>
          <w:rFonts w:ascii="Calibri" w:hAnsi="Calibri" w:cs="Calibri"/>
          <w:sz w:val="20"/>
          <w:szCs w:val="20"/>
        </w:rPr>
      </w:pPr>
      <w:r w:rsidRPr="00624E57">
        <w:rPr>
          <w:rFonts w:ascii="Calibri" w:eastAsia="Times New Roman" w:hAnsi="Calibri" w:cs="Calibri"/>
          <w:sz w:val="20"/>
          <w:szCs w:val="20"/>
        </w:rPr>
        <w:t>Pri zabezpečovaní ochrany pred požiarmi v obci plní obecné zastupiteľstvo nasledovné úlohy schvaľuje „POŽIARNY PORIADOK OBCE“ a iné všeobecne záväzné nariadenia obce v oblasti ochrany pred požiarmi.</w:t>
      </w:r>
    </w:p>
    <w:p w:rsidR="000D68E6" w:rsidRPr="00624E57" w:rsidRDefault="000D68E6" w:rsidP="00E16150">
      <w:pPr>
        <w:spacing w:line="272" w:lineRule="exact"/>
        <w:jc w:val="both"/>
        <w:rPr>
          <w:rFonts w:ascii="Calibri" w:hAnsi="Calibri" w:cs="Calibri"/>
          <w:sz w:val="20"/>
          <w:szCs w:val="20"/>
        </w:rPr>
      </w:pPr>
    </w:p>
    <w:p w:rsidR="000D68E6" w:rsidRPr="00624E57" w:rsidRDefault="00F3597D" w:rsidP="00E16150">
      <w:pPr>
        <w:ind w:left="380"/>
        <w:jc w:val="both"/>
        <w:rPr>
          <w:rFonts w:ascii="Calibri" w:hAnsi="Calibri" w:cs="Calibri"/>
          <w:sz w:val="20"/>
          <w:szCs w:val="20"/>
        </w:rPr>
      </w:pPr>
      <w:r w:rsidRPr="00624E57">
        <w:rPr>
          <w:rFonts w:ascii="Calibri" w:eastAsia="Times New Roman" w:hAnsi="Calibri" w:cs="Calibri"/>
          <w:sz w:val="20"/>
          <w:szCs w:val="20"/>
        </w:rPr>
        <w:t>Pri zabezpečovaní ochrany pred požiarmi v obci plní starosta obce najmä tieto úlohy:</w:t>
      </w:r>
    </w:p>
    <w:p w:rsidR="000D68E6" w:rsidRPr="00624E57" w:rsidRDefault="00F3597D" w:rsidP="00E16150">
      <w:pPr>
        <w:numPr>
          <w:ilvl w:val="0"/>
          <w:numId w:val="9"/>
        </w:numPr>
        <w:tabs>
          <w:tab w:val="left" w:pos="620"/>
        </w:tabs>
        <w:ind w:left="620" w:hanging="250"/>
        <w:jc w:val="both"/>
        <w:rPr>
          <w:rFonts w:ascii="Calibri" w:eastAsia="Times New Roman" w:hAnsi="Calibri" w:cs="Calibri"/>
          <w:sz w:val="20"/>
          <w:szCs w:val="20"/>
        </w:rPr>
      </w:pPr>
      <w:r w:rsidRPr="00624E57">
        <w:rPr>
          <w:rFonts w:ascii="Calibri" w:eastAsia="Times New Roman" w:hAnsi="Calibri" w:cs="Calibri"/>
          <w:sz w:val="20"/>
          <w:szCs w:val="20"/>
        </w:rPr>
        <w:t>schvaľuje preventivára požiarnej ochrany obce a veliteľa „Obecného hasičského zboru“,</w:t>
      </w:r>
    </w:p>
    <w:p w:rsidR="000D68E6" w:rsidRPr="00624E57" w:rsidRDefault="00F3597D" w:rsidP="00E16150">
      <w:pPr>
        <w:numPr>
          <w:ilvl w:val="0"/>
          <w:numId w:val="9"/>
        </w:numPr>
        <w:tabs>
          <w:tab w:val="left" w:pos="620"/>
        </w:tabs>
        <w:ind w:left="620" w:hanging="250"/>
        <w:jc w:val="both"/>
        <w:rPr>
          <w:rFonts w:ascii="Calibri" w:eastAsia="Times New Roman" w:hAnsi="Calibri" w:cs="Calibri"/>
          <w:sz w:val="20"/>
          <w:szCs w:val="20"/>
        </w:rPr>
      </w:pPr>
      <w:r w:rsidRPr="00624E57">
        <w:rPr>
          <w:rFonts w:ascii="Calibri" w:eastAsia="Times New Roman" w:hAnsi="Calibri" w:cs="Calibri"/>
          <w:sz w:val="20"/>
          <w:szCs w:val="20"/>
        </w:rPr>
        <w:t>schvaľuje vedúceho protipožiarnej hliadky obce a vedúcich kontrolných skupín,</w:t>
      </w:r>
    </w:p>
    <w:p w:rsidR="000D68E6" w:rsidRPr="00624E57" w:rsidRDefault="00F3597D" w:rsidP="00E16150">
      <w:pPr>
        <w:numPr>
          <w:ilvl w:val="0"/>
          <w:numId w:val="10"/>
        </w:numPr>
        <w:tabs>
          <w:tab w:val="left" w:pos="620"/>
        </w:tabs>
        <w:ind w:left="620" w:hanging="250"/>
        <w:jc w:val="both"/>
        <w:rPr>
          <w:rFonts w:ascii="Calibri" w:eastAsia="Times New Roman" w:hAnsi="Calibri" w:cs="Calibri"/>
          <w:sz w:val="20"/>
          <w:szCs w:val="20"/>
        </w:rPr>
      </w:pPr>
      <w:r w:rsidRPr="00624E57">
        <w:rPr>
          <w:rFonts w:ascii="Calibri" w:eastAsia="Times New Roman" w:hAnsi="Calibri" w:cs="Calibri"/>
          <w:sz w:val="20"/>
          <w:szCs w:val="20"/>
        </w:rPr>
        <w:t>zriaďuje protipožiarnu hliadku obce,</w:t>
      </w:r>
    </w:p>
    <w:p w:rsidR="000D68E6" w:rsidRPr="00624E57" w:rsidRDefault="00F3597D" w:rsidP="00E16150">
      <w:pPr>
        <w:numPr>
          <w:ilvl w:val="0"/>
          <w:numId w:val="10"/>
        </w:numPr>
        <w:tabs>
          <w:tab w:val="left" w:pos="620"/>
        </w:tabs>
        <w:ind w:left="620" w:hanging="250"/>
        <w:jc w:val="both"/>
        <w:rPr>
          <w:rFonts w:ascii="Calibri" w:eastAsia="Times New Roman" w:hAnsi="Calibri" w:cs="Calibri"/>
          <w:sz w:val="20"/>
          <w:szCs w:val="20"/>
        </w:rPr>
      </w:pPr>
      <w:r w:rsidRPr="00624E57">
        <w:rPr>
          <w:rFonts w:ascii="Calibri" w:eastAsia="Times New Roman" w:hAnsi="Calibri" w:cs="Calibri"/>
          <w:sz w:val="20"/>
          <w:szCs w:val="20"/>
        </w:rPr>
        <w:t>schvaľuje zriadenie a umiestnenie potrebného počtu ohlasovní požiarov v obcí,</w:t>
      </w:r>
    </w:p>
    <w:p w:rsidR="000D68E6" w:rsidRPr="00624E57" w:rsidRDefault="000D68E6" w:rsidP="00E16150">
      <w:pPr>
        <w:spacing w:line="12" w:lineRule="exact"/>
        <w:jc w:val="both"/>
        <w:rPr>
          <w:rFonts w:ascii="Calibri" w:eastAsia="Times New Roman" w:hAnsi="Calibri" w:cs="Calibri"/>
          <w:sz w:val="20"/>
          <w:szCs w:val="20"/>
        </w:rPr>
      </w:pPr>
    </w:p>
    <w:p w:rsidR="000D68E6" w:rsidRPr="00624E57" w:rsidRDefault="00F3597D" w:rsidP="00E16150">
      <w:pPr>
        <w:numPr>
          <w:ilvl w:val="0"/>
          <w:numId w:val="10"/>
        </w:numPr>
        <w:tabs>
          <w:tab w:val="left" w:pos="649"/>
        </w:tabs>
        <w:spacing w:line="234" w:lineRule="auto"/>
        <w:ind w:left="740" w:right="19" w:hanging="370"/>
        <w:jc w:val="both"/>
        <w:rPr>
          <w:rFonts w:ascii="Calibri" w:eastAsia="Times New Roman" w:hAnsi="Calibri" w:cs="Calibri"/>
          <w:sz w:val="20"/>
          <w:szCs w:val="20"/>
        </w:rPr>
      </w:pPr>
      <w:r w:rsidRPr="00624E57">
        <w:rPr>
          <w:rFonts w:ascii="Calibri" w:eastAsia="Times New Roman" w:hAnsi="Calibri" w:cs="Calibri"/>
          <w:sz w:val="20"/>
          <w:szCs w:val="20"/>
        </w:rPr>
        <w:t>prerokúva správy o stave a plnení úloh ochrany pred požiarmi v obci a prijíma opatrenia na skvalitnenie činnosti v tejto oblasti,</w:t>
      </w:r>
    </w:p>
    <w:p w:rsidR="000D68E6" w:rsidRPr="00624E57" w:rsidRDefault="000D68E6" w:rsidP="00E16150">
      <w:pPr>
        <w:spacing w:line="13" w:lineRule="exact"/>
        <w:jc w:val="both"/>
        <w:rPr>
          <w:rFonts w:ascii="Calibri" w:eastAsia="Times New Roman" w:hAnsi="Calibri" w:cs="Calibri"/>
          <w:sz w:val="20"/>
          <w:szCs w:val="20"/>
        </w:rPr>
      </w:pPr>
    </w:p>
    <w:p w:rsidR="000D68E6" w:rsidRPr="00624E57" w:rsidRDefault="00F3597D" w:rsidP="00E16150">
      <w:pPr>
        <w:numPr>
          <w:ilvl w:val="0"/>
          <w:numId w:val="10"/>
        </w:numPr>
        <w:tabs>
          <w:tab w:val="left" w:pos="761"/>
        </w:tabs>
        <w:spacing w:line="234" w:lineRule="auto"/>
        <w:ind w:left="740" w:right="39" w:hanging="370"/>
        <w:jc w:val="both"/>
        <w:rPr>
          <w:rFonts w:ascii="Calibri" w:eastAsia="Times New Roman" w:hAnsi="Calibri" w:cs="Calibri"/>
          <w:sz w:val="20"/>
          <w:szCs w:val="20"/>
        </w:rPr>
      </w:pPr>
      <w:r w:rsidRPr="00624E57">
        <w:rPr>
          <w:rFonts w:ascii="Calibri" w:eastAsia="Times New Roman" w:hAnsi="Calibri" w:cs="Calibri"/>
          <w:sz w:val="20"/>
          <w:szCs w:val="20"/>
        </w:rPr>
        <w:t>zabezpečuje v rozpočte finančné prostriedky na vykrytie nákladov spojených so zabezpečovaním úloh na úseku ochrany pred požiarmi. Náklady sa týkajú:</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E16150">
      <w:pPr>
        <w:numPr>
          <w:ilvl w:val="1"/>
          <w:numId w:val="10"/>
        </w:numPr>
        <w:tabs>
          <w:tab w:val="left" w:pos="1240"/>
        </w:tabs>
        <w:ind w:left="993" w:hanging="142"/>
        <w:jc w:val="both"/>
        <w:rPr>
          <w:rFonts w:ascii="Calibri" w:eastAsia="Times New Roman" w:hAnsi="Calibri" w:cs="Calibri"/>
          <w:sz w:val="20"/>
          <w:szCs w:val="20"/>
        </w:rPr>
      </w:pPr>
      <w:r w:rsidRPr="00624E57">
        <w:rPr>
          <w:rFonts w:ascii="Calibri" w:eastAsia="Times New Roman" w:hAnsi="Calibri" w:cs="Calibri"/>
          <w:sz w:val="20"/>
          <w:szCs w:val="20"/>
        </w:rPr>
        <w:t>obstarávanie technických a vecných prostriedkov ochrany pred požiarmi,</w:t>
      </w:r>
    </w:p>
    <w:p w:rsidR="000D68E6" w:rsidRPr="00624E57" w:rsidRDefault="000D68E6" w:rsidP="00E16150">
      <w:pPr>
        <w:spacing w:line="12" w:lineRule="exact"/>
        <w:jc w:val="both"/>
        <w:rPr>
          <w:rFonts w:ascii="Calibri" w:eastAsia="Times New Roman" w:hAnsi="Calibri" w:cs="Calibri"/>
          <w:sz w:val="20"/>
          <w:szCs w:val="20"/>
        </w:rPr>
      </w:pPr>
    </w:p>
    <w:p w:rsidR="000D68E6" w:rsidRPr="00624E57" w:rsidRDefault="00F3597D" w:rsidP="00E16150">
      <w:pPr>
        <w:numPr>
          <w:ilvl w:val="1"/>
          <w:numId w:val="10"/>
        </w:numPr>
        <w:tabs>
          <w:tab w:val="left" w:pos="993"/>
        </w:tabs>
        <w:spacing w:line="234" w:lineRule="auto"/>
        <w:ind w:left="993" w:right="19" w:hanging="142"/>
        <w:jc w:val="both"/>
        <w:rPr>
          <w:rFonts w:ascii="Calibri" w:eastAsia="Times New Roman" w:hAnsi="Calibri" w:cs="Calibri"/>
          <w:sz w:val="20"/>
          <w:szCs w:val="20"/>
        </w:rPr>
      </w:pPr>
      <w:r w:rsidRPr="00624E57">
        <w:rPr>
          <w:rFonts w:ascii="Calibri" w:eastAsia="Times New Roman" w:hAnsi="Calibri" w:cs="Calibri"/>
          <w:sz w:val="20"/>
          <w:szCs w:val="20"/>
        </w:rPr>
        <w:t>vykonávanie údržby, opráv a kontrol technických a vecných prostriedkov ochrany pred požiarmi,</w:t>
      </w:r>
    </w:p>
    <w:p w:rsidR="000D68E6" w:rsidRPr="00624E57" w:rsidRDefault="000D68E6" w:rsidP="00E16150">
      <w:pPr>
        <w:spacing w:line="14" w:lineRule="exact"/>
        <w:jc w:val="both"/>
        <w:rPr>
          <w:rFonts w:ascii="Calibri" w:eastAsia="Times New Roman" w:hAnsi="Calibri" w:cs="Calibri"/>
          <w:sz w:val="20"/>
          <w:szCs w:val="20"/>
        </w:rPr>
      </w:pPr>
    </w:p>
    <w:p w:rsidR="000D68E6" w:rsidRPr="00624E57" w:rsidRDefault="00F3597D" w:rsidP="00E16150">
      <w:pPr>
        <w:numPr>
          <w:ilvl w:val="1"/>
          <w:numId w:val="10"/>
        </w:numPr>
        <w:tabs>
          <w:tab w:val="left" w:pos="993"/>
        </w:tabs>
        <w:spacing w:line="237" w:lineRule="auto"/>
        <w:ind w:left="993" w:right="19" w:hanging="142"/>
        <w:jc w:val="both"/>
        <w:rPr>
          <w:rFonts w:ascii="Calibri" w:eastAsia="Times New Roman" w:hAnsi="Calibri" w:cs="Calibri"/>
          <w:sz w:val="20"/>
          <w:szCs w:val="20"/>
        </w:rPr>
      </w:pPr>
      <w:r w:rsidRPr="00624E57">
        <w:rPr>
          <w:rFonts w:ascii="Calibri" w:eastAsia="Times New Roman" w:hAnsi="Calibri" w:cs="Calibri"/>
          <w:sz w:val="20"/>
          <w:szCs w:val="20"/>
        </w:rPr>
        <w:t>uhrádzanie miest pre preventivára požiarnej ochrany obce, členov kontrolných skupín ako aj ďalších funkcionárov, ktorí sa zúčastňujú zákonom stanovenej odbornej prípravy, overenia odbornej spôsobilosti a zásahovej činnosti pri požiaroch, haváriách, živelných pohromách a iných mimoriadnych udalostiach,</w:t>
      </w:r>
    </w:p>
    <w:p w:rsidR="000D68E6" w:rsidRPr="00624E57" w:rsidRDefault="00F3597D" w:rsidP="00E16150">
      <w:pPr>
        <w:numPr>
          <w:ilvl w:val="0"/>
          <w:numId w:val="10"/>
        </w:numPr>
        <w:tabs>
          <w:tab w:val="left" w:pos="640"/>
        </w:tabs>
        <w:ind w:left="640" w:hanging="270"/>
        <w:jc w:val="both"/>
        <w:rPr>
          <w:rFonts w:ascii="Calibri" w:eastAsia="Times New Roman" w:hAnsi="Calibri" w:cs="Calibri"/>
          <w:sz w:val="20"/>
          <w:szCs w:val="20"/>
        </w:rPr>
      </w:pPr>
      <w:r w:rsidRPr="00624E57">
        <w:rPr>
          <w:rFonts w:ascii="Calibri" w:eastAsia="Times New Roman" w:hAnsi="Calibri" w:cs="Calibri"/>
          <w:sz w:val="20"/>
          <w:szCs w:val="20"/>
        </w:rPr>
        <w:t>schvaľuje plán preventívnych protipožiarnych kontrol,</w:t>
      </w:r>
    </w:p>
    <w:p w:rsidR="000D68E6" w:rsidRPr="00624E57" w:rsidRDefault="000D68E6" w:rsidP="00E16150">
      <w:pPr>
        <w:spacing w:line="12" w:lineRule="exact"/>
        <w:jc w:val="both"/>
        <w:rPr>
          <w:rFonts w:ascii="Calibri" w:eastAsia="Times New Roman" w:hAnsi="Calibri" w:cs="Calibri"/>
          <w:sz w:val="20"/>
          <w:szCs w:val="20"/>
        </w:rPr>
      </w:pPr>
    </w:p>
    <w:p w:rsidR="000D68E6" w:rsidRPr="00624E57" w:rsidRDefault="00F3597D" w:rsidP="00E16150">
      <w:pPr>
        <w:numPr>
          <w:ilvl w:val="0"/>
          <w:numId w:val="10"/>
        </w:numPr>
        <w:tabs>
          <w:tab w:val="left" w:pos="632"/>
        </w:tabs>
        <w:spacing w:line="234" w:lineRule="auto"/>
        <w:ind w:left="740" w:right="19" w:hanging="370"/>
        <w:jc w:val="both"/>
        <w:rPr>
          <w:rFonts w:ascii="Calibri" w:eastAsia="Times New Roman" w:hAnsi="Calibri" w:cs="Calibri"/>
          <w:sz w:val="20"/>
          <w:szCs w:val="20"/>
        </w:rPr>
      </w:pPr>
      <w:r w:rsidRPr="00624E57">
        <w:rPr>
          <w:rFonts w:ascii="Calibri" w:eastAsia="Times New Roman" w:hAnsi="Calibri" w:cs="Calibri"/>
          <w:sz w:val="20"/>
          <w:szCs w:val="20"/>
        </w:rPr>
        <w:t>poskytuje pomoc na základe príkazu Okresného riaditeľstva Hasičského a záchranného zboru k zamedzeniu pôsobenia alebo k odstráneniu mimoriadnej udalosti,</w:t>
      </w:r>
    </w:p>
    <w:p w:rsidR="000D68E6" w:rsidRPr="00624E57" w:rsidRDefault="000D68E6" w:rsidP="00E16150">
      <w:pPr>
        <w:spacing w:line="13" w:lineRule="exact"/>
        <w:jc w:val="both"/>
        <w:rPr>
          <w:rFonts w:ascii="Calibri" w:eastAsia="Times New Roman" w:hAnsi="Calibri" w:cs="Calibri"/>
          <w:sz w:val="20"/>
          <w:szCs w:val="20"/>
        </w:rPr>
      </w:pPr>
    </w:p>
    <w:p w:rsidR="000D68E6" w:rsidRPr="00624E57" w:rsidRDefault="00F3597D" w:rsidP="00E16150">
      <w:pPr>
        <w:numPr>
          <w:ilvl w:val="0"/>
          <w:numId w:val="10"/>
        </w:numPr>
        <w:tabs>
          <w:tab w:val="left" w:pos="773"/>
        </w:tabs>
        <w:spacing w:line="234" w:lineRule="auto"/>
        <w:ind w:left="740" w:right="39" w:hanging="370"/>
        <w:jc w:val="both"/>
        <w:rPr>
          <w:rFonts w:ascii="Calibri" w:eastAsia="Times New Roman" w:hAnsi="Calibri" w:cs="Calibri"/>
          <w:sz w:val="20"/>
          <w:szCs w:val="20"/>
        </w:rPr>
      </w:pPr>
      <w:r w:rsidRPr="00624E57">
        <w:rPr>
          <w:rFonts w:ascii="Calibri" w:eastAsia="Times New Roman" w:hAnsi="Calibri" w:cs="Calibri"/>
          <w:sz w:val="20"/>
          <w:szCs w:val="20"/>
        </w:rPr>
        <w:t>rozhoduje o vylúčení vecí z používania a vydáva opätovný písomný súhlas na používanie vylúčenej veci z používania (až po odstránení nedostatkov ),</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E16150">
      <w:pPr>
        <w:numPr>
          <w:ilvl w:val="0"/>
          <w:numId w:val="10"/>
        </w:numPr>
        <w:tabs>
          <w:tab w:val="left" w:pos="740"/>
        </w:tabs>
        <w:ind w:left="740" w:hanging="370"/>
        <w:jc w:val="both"/>
        <w:rPr>
          <w:rFonts w:ascii="Calibri" w:eastAsia="Times New Roman" w:hAnsi="Calibri" w:cs="Calibri"/>
          <w:sz w:val="20"/>
          <w:szCs w:val="20"/>
        </w:rPr>
      </w:pPr>
      <w:r w:rsidRPr="00624E57">
        <w:rPr>
          <w:rFonts w:ascii="Calibri" w:eastAsia="Times New Roman" w:hAnsi="Calibri" w:cs="Calibri"/>
          <w:sz w:val="20"/>
          <w:szCs w:val="20"/>
        </w:rPr>
        <w:t>prerokúva s príslušným Okresným riaditeľstvom Hasičského a záchranného zboru:</w:t>
      </w:r>
    </w:p>
    <w:p w:rsidR="000D68E6" w:rsidRPr="00624E57" w:rsidRDefault="000D68E6" w:rsidP="00E16150">
      <w:pPr>
        <w:spacing w:line="12" w:lineRule="exact"/>
        <w:jc w:val="both"/>
        <w:rPr>
          <w:rFonts w:ascii="Calibri" w:eastAsia="Times New Roman" w:hAnsi="Calibri" w:cs="Calibri"/>
          <w:sz w:val="20"/>
          <w:szCs w:val="20"/>
        </w:rPr>
      </w:pPr>
    </w:p>
    <w:p w:rsidR="000D68E6" w:rsidRPr="00624E57" w:rsidRDefault="00F3597D" w:rsidP="00E16150">
      <w:pPr>
        <w:numPr>
          <w:ilvl w:val="1"/>
          <w:numId w:val="10"/>
        </w:numPr>
        <w:tabs>
          <w:tab w:val="left" w:pos="1237"/>
        </w:tabs>
        <w:spacing w:line="234" w:lineRule="auto"/>
        <w:ind w:left="1460" w:right="19" w:hanging="370"/>
        <w:jc w:val="both"/>
        <w:rPr>
          <w:rFonts w:ascii="Calibri" w:eastAsia="Times New Roman" w:hAnsi="Calibri" w:cs="Calibri"/>
          <w:sz w:val="20"/>
          <w:szCs w:val="20"/>
        </w:rPr>
      </w:pPr>
      <w:r w:rsidRPr="00624E57">
        <w:rPr>
          <w:rFonts w:ascii="Calibri" w:eastAsia="Times New Roman" w:hAnsi="Calibri" w:cs="Calibri"/>
          <w:sz w:val="20"/>
          <w:szCs w:val="20"/>
        </w:rPr>
        <w:t>Návrh na zriadenie a na plnenie úloh súvisiacich s likvidáciou požiarov a vykonávaním záchranných prác „Obecného hasičského zboru“.</w:t>
      </w:r>
    </w:p>
    <w:p w:rsidR="000D68E6" w:rsidRPr="00624E57" w:rsidRDefault="000D68E6" w:rsidP="00E16150">
      <w:pPr>
        <w:spacing w:line="14" w:lineRule="exact"/>
        <w:jc w:val="both"/>
        <w:rPr>
          <w:rFonts w:ascii="Calibri" w:eastAsia="Times New Roman" w:hAnsi="Calibri" w:cs="Calibri"/>
          <w:sz w:val="20"/>
          <w:szCs w:val="20"/>
        </w:rPr>
      </w:pPr>
    </w:p>
    <w:p w:rsidR="000D68E6" w:rsidRPr="00624E57" w:rsidRDefault="00F3597D" w:rsidP="00E16150">
      <w:pPr>
        <w:numPr>
          <w:ilvl w:val="0"/>
          <w:numId w:val="10"/>
        </w:numPr>
        <w:tabs>
          <w:tab w:val="left" w:pos="790"/>
        </w:tabs>
        <w:spacing w:line="234" w:lineRule="auto"/>
        <w:ind w:left="380" w:right="39" w:hanging="10"/>
        <w:jc w:val="both"/>
        <w:rPr>
          <w:rFonts w:ascii="Calibri" w:eastAsia="Times New Roman" w:hAnsi="Calibri" w:cs="Calibri"/>
          <w:sz w:val="20"/>
          <w:szCs w:val="20"/>
        </w:rPr>
      </w:pPr>
      <w:r w:rsidRPr="00624E57">
        <w:rPr>
          <w:rFonts w:ascii="Calibri" w:eastAsia="Times New Roman" w:hAnsi="Calibri" w:cs="Calibri"/>
          <w:sz w:val="20"/>
          <w:szCs w:val="20"/>
        </w:rPr>
        <w:t>spolupracuje s funkcionármi Dobrovoľnej požiarnej ochrany SR pri zabezpečovaní úloh obce v oblasti ochrany pred požiarmi,</w:t>
      </w:r>
    </w:p>
    <w:p w:rsidR="000D68E6" w:rsidRPr="00624E57" w:rsidRDefault="000D68E6" w:rsidP="00E16150">
      <w:pPr>
        <w:spacing w:line="13" w:lineRule="exact"/>
        <w:jc w:val="both"/>
        <w:rPr>
          <w:rFonts w:ascii="Calibri" w:eastAsia="Times New Roman" w:hAnsi="Calibri" w:cs="Calibri"/>
          <w:sz w:val="20"/>
          <w:szCs w:val="20"/>
        </w:rPr>
      </w:pPr>
    </w:p>
    <w:p w:rsidR="006D5ACE" w:rsidRDefault="00F3597D" w:rsidP="006D5ACE">
      <w:pPr>
        <w:numPr>
          <w:ilvl w:val="0"/>
          <w:numId w:val="10"/>
        </w:numPr>
        <w:tabs>
          <w:tab w:val="left" w:pos="776"/>
        </w:tabs>
        <w:spacing w:line="234" w:lineRule="auto"/>
        <w:ind w:left="380" w:right="19" w:hanging="10"/>
        <w:jc w:val="both"/>
        <w:rPr>
          <w:rFonts w:ascii="Calibri" w:eastAsia="Times New Roman" w:hAnsi="Calibri" w:cs="Calibri"/>
          <w:sz w:val="20"/>
          <w:szCs w:val="20"/>
        </w:rPr>
      </w:pPr>
      <w:r w:rsidRPr="00624E57">
        <w:rPr>
          <w:rFonts w:ascii="Calibri" w:eastAsia="Times New Roman" w:hAnsi="Calibri" w:cs="Calibri"/>
          <w:sz w:val="20"/>
          <w:szCs w:val="20"/>
        </w:rPr>
        <w:t>konzultuje s príslušným Okresným riaditeľstvom Hasičského a záchranného zboru otázky aplikácie ustanovení zákona o ochrane pred požiarmi a jeho vykonávacích predpisov.</w:t>
      </w:r>
    </w:p>
    <w:p w:rsidR="006D5ACE" w:rsidRDefault="006D5ACE" w:rsidP="006D5ACE">
      <w:pPr>
        <w:pStyle w:val="Odsekzoznamu"/>
        <w:rPr>
          <w:rFonts w:ascii="Calibri" w:eastAsia="Times New Roman" w:hAnsi="Calibri" w:cs="Calibri"/>
          <w:sz w:val="20"/>
          <w:szCs w:val="20"/>
        </w:rPr>
      </w:pPr>
    </w:p>
    <w:p w:rsidR="006D5ACE" w:rsidRDefault="006D5ACE" w:rsidP="006D5ACE">
      <w:pPr>
        <w:tabs>
          <w:tab w:val="left" w:pos="776"/>
        </w:tabs>
        <w:spacing w:line="234" w:lineRule="auto"/>
        <w:ind w:left="380" w:right="19"/>
        <w:jc w:val="both"/>
        <w:rPr>
          <w:rFonts w:ascii="Calibri" w:eastAsia="Times New Roman" w:hAnsi="Calibri" w:cs="Calibri"/>
          <w:sz w:val="20"/>
          <w:szCs w:val="20"/>
        </w:rPr>
      </w:pPr>
    </w:p>
    <w:p w:rsidR="006D5ACE" w:rsidRDefault="006D5ACE" w:rsidP="006D5ACE">
      <w:pPr>
        <w:tabs>
          <w:tab w:val="left" w:pos="776"/>
        </w:tabs>
        <w:spacing w:line="234" w:lineRule="auto"/>
        <w:ind w:left="380" w:right="19"/>
        <w:jc w:val="both"/>
        <w:rPr>
          <w:rFonts w:ascii="Calibri" w:eastAsia="Times New Roman" w:hAnsi="Calibri" w:cs="Calibri"/>
          <w:sz w:val="20"/>
          <w:szCs w:val="20"/>
        </w:rPr>
      </w:pPr>
    </w:p>
    <w:p w:rsidR="006D5ACE" w:rsidRDefault="006D5ACE" w:rsidP="006D5ACE">
      <w:pPr>
        <w:tabs>
          <w:tab w:val="left" w:pos="776"/>
        </w:tabs>
        <w:spacing w:line="234" w:lineRule="auto"/>
        <w:ind w:left="380" w:right="19"/>
        <w:jc w:val="both"/>
        <w:rPr>
          <w:rFonts w:ascii="Calibri" w:eastAsia="Times New Roman" w:hAnsi="Calibri" w:cs="Calibri"/>
          <w:sz w:val="20"/>
          <w:szCs w:val="20"/>
        </w:rPr>
      </w:pPr>
    </w:p>
    <w:p w:rsidR="006D5ACE" w:rsidRPr="006D5ACE" w:rsidRDefault="006D5ACE" w:rsidP="006D5ACE">
      <w:pPr>
        <w:tabs>
          <w:tab w:val="left" w:pos="776"/>
        </w:tabs>
        <w:spacing w:line="234" w:lineRule="auto"/>
        <w:ind w:left="380" w:right="19"/>
        <w:jc w:val="both"/>
        <w:rPr>
          <w:rFonts w:ascii="Calibri" w:eastAsia="Times New Roman" w:hAnsi="Calibri" w:cs="Calibri"/>
          <w:sz w:val="20"/>
          <w:szCs w:val="20"/>
        </w:rPr>
      </w:pPr>
    </w:p>
    <w:p w:rsidR="006D5ACE" w:rsidRPr="006D5ACE" w:rsidRDefault="006D5ACE" w:rsidP="006D5ACE">
      <w:pPr>
        <w:keepNext/>
        <w:outlineLvl w:val="2"/>
        <w:rPr>
          <w:rFonts w:ascii="Calibri" w:eastAsia="Times New Roman" w:hAnsi="Calibri" w:cs="Calibri"/>
          <w:b/>
          <w:bCs/>
          <w:sz w:val="20"/>
          <w:szCs w:val="20"/>
          <w:lang w:eastAsia="cs-CZ"/>
        </w:rPr>
      </w:pPr>
      <w:r w:rsidRPr="006D5ACE">
        <w:rPr>
          <w:rFonts w:ascii="Calibri" w:eastAsia="Times New Roman" w:hAnsi="Calibri" w:cs="Calibri"/>
          <w:b/>
          <w:bCs/>
          <w:sz w:val="20"/>
          <w:szCs w:val="20"/>
          <w:lang w:eastAsia="cs-CZ"/>
        </w:rPr>
        <w:lastRenderedPageBreak/>
        <w:t>Starosta obce</w:t>
      </w:r>
    </w:p>
    <w:p w:rsidR="006D5ACE" w:rsidRPr="006D5ACE" w:rsidRDefault="006D5ACE" w:rsidP="00E16150">
      <w:pPr>
        <w:spacing w:line="271" w:lineRule="exact"/>
        <w:jc w:val="both"/>
        <w:rPr>
          <w:rFonts w:ascii="Calibri" w:hAnsi="Calibri" w:cs="Calibri"/>
          <w:sz w:val="20"/>
          <w:szCs w:val="20"/>
        </w:rPr>
      </w:pPr>
    </w:p>
    <w:p w:rsidR="006D5ACE" w:rsidRPr="006D5ACE" w:rsidRDefault="006D5ACE" w:rsidP="006D5ACE">
      <w:pPr>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Pri zabezpečovaní ochrany pred požiarmi v obci plní starosta obce najmä tieto úlohy:</w:t>
      </w:r>
    </w:p>
    <w:p w:rsidR="006D5ACE" w:rsidRPr="006D5ACE" w:rsidRDefault="006D5ACE" w:rsidP="006D5ACE">
      <w:pPr>
        <w:rPr>
          <w:rFonts w:ascii="Calibri" w:eastAsia="Times New Roman" w:hAnsi="Calibri" w:cs="Calibri"/>
          <w:sz w:val="20"/>
          <w:szCs w:val="20"/>
          <w:lang w:eastAsia="cs-CZ"/>
        </w:rPr>
      </w:pPr>
    </w:p>
    <w:p w:rsidR="006D5ACE" w:rsidRPr="006D5ACE" w:rsidRDefault="006D5ACE" w:rsidP="00082D6E">
      <w:pPr>
        <w:numPr>
          <w:ilvl w:val="0"/>
          <w:numId w:val="20"/>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schvaľuje plán preventívnych protipožiarnych kontrol,</w:t>
      </w:r>
    </w:p>
    <w:p w:rsidR="006D5ACE" w:rsidRPr="006D5ACE" w:rsidRDefault="006D5ACE" w:rsidP="00082D6E">
      <w:pPr>
        <w:numPr>
          <w:ilvl w:val="0"/>
          <w:numId w:val="20"/>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schvaľuje plán odbornej prípravy členov „Dobrovoľného hasičského zboru obce“,</w:t>
      </w:r>
    </w:p>
    <w:p w:rsidR="006D5ACE" w:rsidRPr="006D5ACE" w:rsidRDefault="006D5ACE" w:rsidP="00082D6E">
      <w:pPr>
        <w:numPr>
          <w:ilvl w:val="0"/>
          <w:numId w:val="20"/>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rozhoduje o účasti „Dobrovoľného hasičského zboru obce“ na previerkach pripravenosti,</w:t>
      </w:r>
    </w:p>
    <w:p w:rsidR="006D5ACE" w:rsidRPr="006D5ACE" w:rsidRDefault="006D5ACE" w:rsidP="00082D6E">
      <w:pPr>
        <w:numPr>
          <w:ilvl w:val="0"/>
          <w:numId w:val="20"/>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rozhoduje o vykonaní previerkového cvičenia,</w:t>
      </w:r>
    </w:p>
    <w:p w:rsidR="006D5ACE" w:rsidRPr="006D5ACE" w:rsidRDefault="006D5ACE" w:rsidP="00082D6E">
      <w:pPr>
        <w:numPr>
          <w:ilvl w:val="0"/>
          <w:numId w:val="20"/>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schvaľuje písomnú prípravu na vykonanie previerkového cvičenia,</w:t>
      </w:r>
    </w:p>
    <w:p w:rsidR="006D5ACE" w:rsidRPr="006D5ACE" w:rsidRDefault="006D5ACE" w:rsidP="00082D6E">
      <w:pPr>
        <w:numPr>
          <w:ilvl w:val="0"/>
          <w:numId w:val="20"/>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požiada vlastníka, správcu alebo užívateľa nehnuteľnosti o vstup na nehnuteľnosť za účelom vykonania cvičenia hasičskej jednotky „Dobrovoľného hasičského zboru obce“,</w:t>
      </w:r>
    </w:p>
    <w:p w:rsidR="006D5ACE" w:rsidRPr="006D5ACE" w:rsidRDefault="006D5ACE" w:rsidP="00082D6E">
      <w:pPr>
        <w:numPr>
          <w:ilvl w:val="0"/>
          <w:numId w:val="20"/>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rozhoduje o uložení povinnosti poskytnúť osobnú alebo vecnú pomoc pri rozsiahlych požiaroch, haváriách, živelných pohromách a iných nežiaducich udalostiach,</w:t>
      </w:r>
    </w:p>
    <w:p w:rsidR="006D5ACE" w:rsidRPr="006D5ACE" w:rsidRDefault="006D5ACE" w:rsidP="00082D6E">
      <w:pPr>
        <w:numPr>
          <w:ilvl w:val="0"/>
          <w:numId w:val="20"/>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poskytuje pomoc na základe príkazu Okresného riaditeľstva Hasičského a záchranného zboru k zamedzeniu pôsobenia alebo k odstráneniu nežiaducej udalosti,</w:t>
      </w:r>
    </w:p>
    <w:p w:rsidR="006D5ACE" w:rsidRPr="006D5ACE" w:rsidRDefault="006D5ACE" w:rsidP="00082D6E">
      <w:pPr>
        <w:numPr>
          <w:ilvl w:val="0"/>
          <w:numId w:val="20"/>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rozhoduje o vylúčení vecí z používania a vydáva opätovný písomný súhlas na používanie vylúčenej veci z používania (až po odstránení nedostatkov),</w:t>
      </w:r>
    </w:p>
    <w:p w:rsidR="006D5ACE" w:rsidRPr="006D5ACE" w:rsidRDefault="006D5ACE" w:rsidP="00082D6E">
      <w:pPr>
        <w:numPr>
          <w:ilvl w:val="0"/>
          <w:numId w:val="20"/>
        </w:numPr>
        <w:tabs>
          <w:tab w:val="num" w:pos="720"/>
        </w:tabs>
        <w:ind w:left="720"/>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rozhoduje o uložení pokuty právnickej osobe, ktorá porušila „Požiarny poriadok obce“, alebo nesplnila v stanovenej lehote bez vážneho dôvodu povinnosť uloženú starostom obce poskytnúť osobnú alebo vecnú pomoc pri odstraňovaní následkov živelnej pohromy alebo inej nežiaducej udalosti,</w:t>
      </w:r>
    </w:p>
    <w:p w:rsidR="006D5ACE" w:rsidRPr="006D5ACE" w:rsidRDefault="006D5ACE" w:rsidP="00082D6E">
      <w:pPr>
        <w:numPr>
          <w:ilvl w:val="0"/>
          <w:numId w:val="20"/>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rozhoduje o vysporiadaní priestupku na úseku ochrany pred požiarmi,</w:t>
      </w:r>
    </w:p>
    <w:p w:rsidR="006D5ACE" w:rsidRPr="006D5ACE" w:rsidRDefault="006D5ACE" w:rsidP="00082D6E">
      <w:pPr>
        <w:numPr>
          <w:ilvl w:val="0"/>
          <w:numId w:val="20"/>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rozhoduje o podaní návrhu príslušnému Okresnému riaditeľstvu Hasičského a záchranného zboru vydať rozhodnutie o zastavení prevádzky,</w:t>
      </w:r>
    </w:p>
    <w:p w:rsidR="006D5ACE" w:rsidRPr="006D5ACE" w:rsidRDefault="006D5ACE" w:rsidP="00082D6E">
      <w:pPr>
        <w:numPr>
          <w:ilvl w:val="0"/>
          <w:numId w:val="20"/>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prerokúva s príslušným Okresným riaditeľstvom Hasičského a záchranného zboru :</w:t>
      </w:r>
    </w:p>
    <w:p w:rsidR="006D5ACE" w:rsidRPr="006D5ACE" w:rsidRDefault="006D5ACE" w:rsidP="00082D6E">
      <w:pPr>
        <w:numPr>
          <w:ilvl w:val="1"/>
          <w:numId w:val="19"/>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Návrh na zriadenie protipožiarnej hliadky obce namiesto „Dobrovoľného hasičského zboru obce“.</w:t>
      </w:r>
    </w:p>
    <w:p w:rsidR="006D5ACE" w:rsidRPr="006D5ACE" w:rsidRDefault="006D5ACE" w:rsidP="00082D6E">
      <w:pPr>
        <w:numPr>
          <w:ilvl w:val="1"/>
          <w:numId w:val="19"/>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Návrh na vymenovanie veliteľa „Dobrovoľného hasičského zboru obce“.</w:t>
      </w:r>
    </w:p>
    <w:p w:rsidR="006D5ACE" w:rsidRPr="006D5ACE" w:rsidRDefault="006D5ACE" w:rsidP="00082D6E">
      <w:pPr>
        <w:numPr>
          <w:ilvl w:val="1"/>
          <w:numId w:val="19"/>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Návrh dohody s právnickou osobou o zriadení spoločnej ohlasovne požiarov.</w:t>
      </w:r>
    </w:p>
    <w:p w:rsidR="006D5ACE" w:rsidRPr="006D5ACE" w:rsidRDefault="006D5ACE" w:rsidP="00082D6E">
      <w:pPr>
        <w:numPr>
          <w:ilvl w:val="1"/>
          <w:numId w:val="19"/>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Návrh dohody na zriadenie spoločnej hasičskej jednotky pre viaceré obce, alebo právnické osoby.</w:t>
      </w:r>
    </w:p>
    <w:p w:rsidR="006D5ACE" w:rsidRPr="006D5ACE" w:rsidRDefault="006D5ACE" w:rsidP="00082D6E">
      <w:pPr>
        <w:numPr>
          <w:ilvl w:val="0"/>
          <w:numId w:val="20"/>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spolupracuje s funkcionármi Dobrovoľnej požiarnej ochrany SR pri zabezpečovaní úloh obce v oblasti ochrany pred požiarmi,</w:t>
      </w:r>
    </w:p>
    <w:p w:rsidR="006D5ACE" w:rsidRPr="006D5ACE" w:rsidRDefault="006D5ACE" w:rsidP="00082D6E">
      <w:pPr>
        <w:numPr>
          <w:ilvl w:val="0"/>
          <w:numId w:val="20"/>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konzultuje s príslušným Okresným riaditeľstvom Hasičského a záchranného zboru otázky aplikácie ustanovení zákona o ochrane pred požiarmi a jeho vykonávacích predpisov.</w:t>
      </w:r>
    </w:p>
    <w:p w:rsidR="006D5ACE" w:rsidRDefault="006D5ACE" w:rsidP="006D5ACE">
      <w:pPr>
        <w:keepNext/>
        <w:outlineLvl w:val="2"/>
        <w:rPr>
          <w:rFonts w:ascii="Arial" w:eastAsia="Times New Roman" w:hAnsi="Arial" w:cs="Arial"/>
          <w:b/>
          <w:bCs/>
          <w:sz w:val="20"/>
          <w:szCs w:val="20"/>
          <w:lang w:eastAsia="cs-CZ"/>
        </w:rPr>
      </w:pPr>
    </w:p>
    <w:p w:rsidR="006D5ACE" w:rsidRPr="006D5ACE" w:rsidRDefault="006D5ACE" w:rsidP="006D5ACE">
      <w:pPr>
        <w:keepNext/>
        <w:outlineLvl w:val="2"/>
        <w:rPr>
          <w:rFonts w:ascii="Calibri" w:eastAsia="Times New Roman" w:hAnsi="Calibri" w:cs="Calibri"/>
          <w:b/>
          <w:bCs/>
          <w:sz w:val="20"/>
          <w:szCs w:val="20"/>
          <w:lang w:eastAsia="cs-CZ"/>
        </w:rPr>
      </w:pPr>
      <w:r w:rsidRPr="006D5ACE">
        <w:rPr>
          <w:rFonts w:ascii="Calibri" w:eastAsia="Times New Roman" w:hAnsi="Calibri" w:cs="Calibri"/>
          <w:b/>
          <w:bCs/>
          <w:sz w:val="20"/>
          <w:szCs w:val="20"/>
          <w:lang w:eastAsia="cs-CZ"/>
        </w:rPr>
        <w:t>Obecný úrad</w:t>
      </w:r>
    </w:p>
    <w:p w:rsidR="006D5ACE" w:rsidRPr="006D5ACE" w:rsidRDefault="006D5ACE" w:rsidP="006D5ACE">
      <w:pPr>
        <w:rPr>
          <w:rFonts w:ascii="Calibri" w:eastAsia="Times New Roman" w:hAnsi="Calibri" w:cs="Calibri"/>
          <w:b/>
          <w:bCs/>
          <w:sz w:val="20"/>
          <w:szCs w:val="20"/>
          <w:lang w:eastAsia="cs-CZ"/>
        </w:rPr>
      </w:pPr>
    </w:p>
    <w:p w:rsidR="006D5ACE" w:rsidRPr="006D5ACE" w:rsidRDefault="006D5ACE" w:rsidP="006D5ACE">
      <w:pPr>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Pri zabezpečovaní ochrany pred požiarmi v obci plní obecný úrad tieto úlohy :</w:t>
      </w:r>
    </w:p>
    <w:p w:rsidR="006D5ACE" w:rsidRPr="006D5ACE" w:rsidRDefault="006D5ACE" w:rsidP="006D5ACE">
      <w:pPr>
        <w:tabs>
          <w:tab w:val="left" w:pos="709"/>
          <w:tab w:val="center" w:pos="4536"/>
          <w:tab w:val="right" w:pos="9072"/>
        </w:tabs>
        <w:rPr>
          <w:rFonts w:ascii="Calibri" w:eastAsia="Times New Roman" w:hAnsi="Calibri" w:cs="Calibri"/>
          <w:sz w:val="20"/>
          <w:szCs w:val="20"/>
          <w:lang w:eastAsia="cs-CZ"/>
        </w:rPr>
      </w:pP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písomne vyhotovuje „Požiarny poriadok obce“,</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písomne vyhotovuje plán preventívnych protipožiarnych kontrol,</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písomne vyhotovuje plány odbornej prípravy členov „Dobrovoľného hasičského zboru obce“,</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vyhotovuje písomné poverenia pre členov kontrolných skupín obce,</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 xml:space="preserve">vyhotovuje menovacie dekréty pre </w:t>
      </w:r>
      <w:proofErr w:type="spellStart"/>
      <w:r w:rsidRPr="006D5ACE">
        <w:rPr>
          <w:rFonts w:ascii="Calibri" w:eastAsia="Times New Roman" w:hAnsi="Calibri" w:cs="Calibri"/>
          <w:sz w:val="20"/>
          <w:szCs w:val="20"/>
          <w:lang w:eastAsia="cs-CZ"/>
        </w:rPr>
        <w:t>preventivára</w:t>
      </w:r>
      <w:proofErr w:type="spellEnd"/>
      <w:r w:rsidRPr="006D5ACE">
        <w:rPr>
          <w:rFonts w:ascii="Calibri" w:eastAsia="Times New Roman" w:hAnsi="Calibri" w:cs="Calibri"/>
          <w:sz w:val="20"/>
          <w:szCs w:val="20"/>
          <w:lang w:eastAsia="cs-CZ"/>
        </w:rPr>
        <w:t xml:space="preserve"> požiarnej ochrany obce, vedúceho protipožiarnej hliadky, veliteľa, strojníkov a členov „Dobrovoľného hasičského zboru obce“,</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 xml:space="preserve">pri </w:t>
      </w:r>
      <w:proofErr w:type="spellStart"/>
      <w:r w:rsidRPr="006D5ACE">
        <w:rPr>
          <w:rFonts w:ascii="Calibri" w:eastAsia="Times New Roman" w:hAnsi="Calibri" w:cs="Calibri"/>
          <w:sz w:val="20"/>
          <w:szCs w:val="20"/>
          <w:lang w:eastAsia="cs-CZ"/>
        </w:rPr>
        <w:t>prejednávaní</w:t>
      </w:r>
      <w:proofErr w:type="spellEnd"/>
      <w:r w:rsidRPr="006D5ACE">
        <w:rPr>
          <w:rFonts w:ascii="Calibri" w:eastAsia="Times New Roman" w:hAnsi="Calibri" w:cs="Calibri"/>
          <w:sz w:val="20"/>
          <w:szCs w:val="20"/>
          <w:lang w:eastAsia="cs-CZ"/>
        </w:rPr>
        <w:t xml:space="preserve"> správ a informácii na úseku ochrany pred požiarmi pozýva funkcionárov protipožiarnej ochrany na zasadnutie orgánov obce,</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oznamuje právnickým osobám, fyzickým osobám - podnikateľom a fyzickým osobám termíny vykonania preventívnych protipožiarnych kontrol,</w:t>
      </w:r>
    </w:p>
    <w:p w:rsid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 xml:space="preserve">zabezpečuje účasť veliteľa a strojníkov „Dobrovoľného hasičského zboru obce“, ako aj </w:t>
      </w:r>
      <w:proofErr w:type="spellStart"/>
      <w:r w:rsidRPr="006D5ACE">
        <w:rPr>
          <w:rFonts w:ascii="Calibri" w:eastAsia="Times New Roman" w:hAnsi="Calibri" w:cs="Calibri"/>
          <w:sz w:val="20"/>
          <w:szCs w:val="20"/>
          <w:lang w:eastAsia="cs-CZ"/>
        </w:rPr>
        <w:t>preventivára</w:t>
      </w:r>
      <w:proofErr w:type="spellEnd"/>
      <w:r w:rsidRPr="006D5ACE">
        <w:rPr>
          <w:rFonts w:ascii="Calibri" w:eastAsia="Times New Roman" w:hAnsi="Calibri" w:cs="Calibri"/>
          <w:sz w:val="20"/>
          <w:szCs w:val="20"/>
          <w:lang w:eastAsia="cs-CZ"/>
        </w:rPr>
        <w:t xml:space="preserve"> požiarnej ochrany obce na odbornej príprave, overenie odbornej spôsobilosti, školeniach a poradách, ktoré organizujú orgány štátnej správy na úseku ochrany pred požiarmi,</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zabezpečuje vykonanie a vyhodnotenie preventívnych protipožiarnych kontrol,</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žiada vlastníka, správcu alebo užívateľa o súhlas s organizovaním cvičenia hasičskej jednotky na jeho nehnuteľnosti,</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vyhotovuje rozhodnutie o vylúčení veci z používania,</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vyhotovuje oznámenie pre príslušné Okresné riaditeľstvo Hasičského a záchranného zboru o podozrení zo spáchania priestupku na úseku ochrany pred požiarmi,</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vyhotovuje návrh pre príslušné Okresné riaditeľstvo Hasičského a záchranného zboru na vydanie rozhodnutia o zastavení prevádzky,</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zriaďuje ohlasovne požiarov v obci,</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plní úlohy súvisiace s činnosťou ohlasovne požiarov,</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oznamuje bezodkladne príslušnému Okresnému riaditeľstvu Hasičského a záchranného zboru každý požiar, ktorý vznikol na území obce,</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lastRenderedPageBreak/>
        <w:t>podieľa sa na preventívno-výchovnej činnosti v obci,</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zodpovedá za spracovanie, vedenie a uloženie dokumentácie obce o ochrane pred požiarmi,</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poskytuje potrebné informácie a údaje pre evidencie vedené orgánmi štátu v oblasti ochrany pred požiarmi,</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vedie evidenciu majetku obce, ktorý je v užívaní „Dobrovoľného hasičského zboru obce“ a vykonáva jeho inventarizáciu,</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požaduje od orgánov štátu na úseku ochrany pred požiarmi evidencie, ktoré sú potrebné pre prácu orgánov obce,</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administratívne zabezpečuje poistenie hasičskej techniky a poistenie členov „Dobrovoľného hasičského zboru obce“,</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zabezpečuje v servisných organizáciách kontroly, údržbu a opravy hasičskej techniky a iných vecných prostriedkov ochrany pred požiarmi,</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požaduje, resp. zabezpečuje od správcu vodovodu, vykonanie predpísaných kontrol a odstránenie porúch na požiarnych vodovodoch (hydrantoch),</w:t>
      </w:r>
    </w:p>
    <w:p w:rsidR="006D5ACE" w:rsidRPr="006D5ACE" w:rsidRDefault="006D5ACE" w:rsidP="00082D6E">
      <w:pPr>
        <w:numPr>
          <w:ilvl w:val="0"/>
          <w:numId w:val="21"/>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zabezpečuje účasť zamestnancov obecného úradu a poslancov na poradách a školeniach organizovaných orgánmi štátnej správy na úseku ochrany pred požiarmi.</w:t>
      </w:r>
    </w:p>
    <w:p w:rsidR="006D5ACE" w:rsidRPr="006D5ACE" w:rsidRDefault="006D5ACE" w:rsidP="006D5ACE">
      <w:pPr>
        <w:ind w:left="720"/>
        <w:jc w:val="both"/>
        <w:rPr>
          <w:rFonts w:ascii="Calibri" w:eastAsia="Times New Roman" w:hAnsi="Calibri" w:cs="Calibri"/>
          <w:sz w:val="20"/>
          <w:szCs w:val="20"/>
          <w:lang w:eastAsia="cs-CZ"/>
        </w:rPr>
      </w:pPr>
    </w:p>
    <w:p w:rsidR="006D5ACE" w:rsidRPr="006D5ACE" w:rsidRDefault="006D5ACE" w:rsidP="006D5ACE">
      <w:pPr>
        <w:keepNext/>
        <w:outlineLvl w:val="3"/>
        <w:rPr>
          <w:rFonts w:ascii="Calibri" w:eastAsia="Times New Roman" w:hAnsi="Calibri" w:cs="Calibri"/>
          <w:b/>
          <w:bCs/>
          <w:sz w:val="20"/>
          <w:szCs w:val="20"/>
          <w:lang w:eastAsia="cs-CZ"/>
        </w:rPr>
      </w:pPr>
      <w:r w:rsidRPr="006D5ACE">
        <w:rPr>
          <w:rFonts w:ascii="Calibri" w:eastAsia="Times New Roman" w:hAnsi="Calibri" w:cs="Calibri"/>
          <w:b/>
          <w:bCs/>
          <w:sz w:val="20"/>
          <w:szCs w:val="20"/>
          <w:lang w:eastAsia="cs-CZ"/>
        </w:rPr>
        <w:t>Dobrovoľný hasičský zbor obce</w:t>
      </w:r>
    </w:p>
    <w:p w:rsidR="006D5ACE" w:rsidRPr="006D5ACE" w:rsidRDefault="006D5ACE" w:rsidP="006D5ACE">
      <w:pPr>
        <w:ind w:left="360"/>
        <w:rPr>
          <w:rFonts w:ascii="Calibri" w:eastAsia="Times New Roman" w:hAnsi="Calibri" w:cs="Calibri"/>
          <w:sz w:val="20"/>
          <w:szCs w:val="20"/>
          <w:lang w:eastAsia="cs-CZ"/>
        </w:rPr>
      </w:pPr>
    </w:p>
    <w:p w:rsidR="006D5ACE" w:rsidRPr="006D5ACE" w:rsidRDefault="006D5ACE" w:rsidP="006D5ACE">
      <w:pPr>
        <w:ind w:left="360" w:firstLine="348"/>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 xml:space="preserve">Dobrovoľný hasičský zbor obce na území obce plní úlohy so zdolávaním požiarov a vykonávaním záchranných prác pri živelných pohromách a iných nežiaducich udalostiach. </w:t>
      </w:r>
    </w:p>
    <w:p w:rsidR="006D5ACE" w:rsidRPr="006D5ACE" w:rsidRDefault="006D5ACE" w:rsidP="006D5ACE">
      <w:pPr>
        <w:ind w:left="360"/>
        <w:jc w:val="both"/>
        <w:rPr>
          <w:rFonts w:ascii="Calibri" w:eastAsia="Times New Roman" w:hAnsi="Calibri" w:cs="Calibri"/>
          <w:sz w:val="20"/>
          <w:szCs w:val="20"/>
          <w:lang w:eastAsia="cs-CZ"/>
        </w:rPr>
      </w:pPr>
    </w:p>
    <w:p w:rsidR="006D5ACE" w:rsidRPr="006D5ACE" w:rsidRDefault="006D5ACE" w:rsidP="006D5ACE">
      <w:pPr>
        <w:ind w:left="360"/>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Pri zabezpečovaní ochrany pred požiarmi „Dobrovoľný hasičský zbor obce“ plní tieto úlohy:</w:t>
      </w:r>
    </w:p>
    <w:p w:rsidR="006D5ACE" w:rsidRPr="006D5ACE" w:rsidRDefault="006D5ACE" w:rsidP="00082D6E">
      <w:pPr>
        <w:numPr>
          <w:ilvl w:val="0"/>
          <w:numId w:val="22"/>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zdoláva požiare a vykonáva záchranu osôb ohrozených požiarom,</w:t>
      </w:r>
    </w:p>
    <w:p w:rsidR="006D5ACE" w:rsidRPr="006D5ACE" w:rsidRDefault="006D5ACE" w:rsidP="00082D6E">
      <w:pPr>
        <w:numPr>
          <w:ilvl w:val="0"/>
          <w:numId w:val="22"/>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podieľa sa na záchrane zvierat a majetku ohrozených požiarom,</w:t>
      </w:r>
    </w:p>
    <w:p w:rsidR="006D5ACE" w:rsidRPr="006D5ACE" w:rsidRDefault="006D5ACE" w:rsidP="00082D6E">
      <w:pPr>
        <w:numPr>
          <w:ilvl w:val="0"/>
          <w:numId w:val="22"/>
        </w:numPr>
        <w:tabs>
          <w:tab w:val="num" w:pos="720"/>
        </w:tabs>
        <w:ind w:left="720"/>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vykonáva záchranné práce pri živelných pohromách a nežiaducich udalostiach,</w:t>
      </w:r>
    </w:p>
    <w:p w:rsidR="006D5ACE" w:rsidRPr="006D5ACE" w:rsidRDefault="006D5ACE" w:rsidP="00082D6E">
      <w:pPr>
        <w:numPr>
          <w:ilvl w:val="0"/>
          <w:numId w:val="22"/>
        </w:numPr>
        <w:tabs>
          <w:tab w:val="num" w:pos="720"/>
        </w:tabs>
        <w:ind w:left="720"/>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vykonáva v určenom rozsahu odbornú prípravu svojich členov a zamestnancov a zúčastňuje sa overovania spôsobilosti,</w:t>
      </w:r>
    </w:p>
    <w:p w:rsidR="006D5ACE" w:rsidRPr="006D5ACE" w:rsidRDefault="006D5ACE" w:rsidP="00082D6E">
      <w:pPr>
        <w:numPr>
          <w:ilvl w:val="0"/>
          <w:numId w:val="22"/>
        </w:numPr>
        <w:tabs>
          <w:tab w:val="num" w:pos="720"/>
        </w:tabs>
        <w:ind w:left="720"/>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zabezpečuje akcieschopnosť hasičskej techniky a vecných prostriedkov ochrany pred požiarmi v obci,</w:t>
      </w:r>
    </w:p>
    <w:p w:rsidR="006D5ACE" w:rsidRPr="006D5ACE" w:rsidRDefault="006D5ACE" w:rsidP="00082D6E">
      <w:pPr>
        <w:numPr>
          <w:ilvl w:val="0"/>
          <w:numId w:val="22"/>
        </w:numPr>
        <w:tabs>
          <w:tab w:val="num" w:pos="720"/>
        </w:tabs>
        <w:ind w:left="720"/>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vedie dokumentáciu o svojej činnosti.</w:t>
      </w:r>
    </w:p>
    <w:p w:rsidR="000D68E6" w:rsidRPr="00624E57" w:rsidRDefault="000D68E6" w:rsidP="00E16150">
      <w:pPr>
        <w:spacing w:line="326" w:lineRule="exact"/>
        <w:jc w:val="both"/>
        <w:rPr>
          <w:rFonts w:ascii="Calibri" w:hAnsi="Calibri" w:cs="Calibri"/>
          <w:sz w:val="20"/>
          <w:szCs w:val="20"/>
        </w:rPr>
      </w:pPr>
    </w:p>
    <w:p w:rsidR="000D68E6" w:rsidRPr="00624E57" w:rsidRDefault="00F3597D" w:rsidP="00E16150">
      <w:pPr>
        <w:ind w:right="19"/>
        <w:jc w:val="both"/>
        <w:rPr>
          <w:rFonts w:ascii="Calibri" w:hAnsi="Calibri" w:cs="Calibri"/>
          <w:sz w:val="20"/>
          <w:szCs w:val="20"/>
        </w:rPr>
      </w:pPr>
      <w:r w:rsidRPr="00624E57">
        <w:rPr>
          <w:rFonts w:ascii="Calibri" w:eastAsia="Times New Roman" w:hAnsi="Calibri" w:cs="Calibri"/>
          <w:b/>
          <w:bCs/>
          <w:sz w:val="20"/>
          <w:szCs w:val="20"/>
        </w:rPr>
        <w:t>Kontrolné skupiny obce</w:t>
      </w:r>
    </w:p>
    <w:p w:rsidR="000D68E6" w:rsidRPr="00624E57" w:rsidRDefault="000D68E6" w:rsidP="00E16150">
      <w:pPr>
        <w:spacing w:line="283" w:lineRule="exact"/>
        <w:jc w:val="both"/>
        <w:rPr>
          <w:rFonts w:ascii="Calibri" w:hAnsi="Calibri" w:cs="Calibri"/>
          <w:sz w:val="20"/>
          <w:szCs w:val="20"/>
        </w:rPr>
      </w:pPr>
    </w:p>
    <w:p w:rsidR="000D68E6" w:rsidRPr="00624E57" w:rsidRDefault="00F3597D" w:rsidP="00E16150">
      <w:pPr>
        <w:spacing w:line="236" w:lineRule="auto"/>
        <w:ind w:right="39" w:firstLine="708"/>
        <w:jc w:val="both"/>
        <w:rPr>
          <w:rFonts w:ascii="Calibri" w:hAnsi="Calibri" w:cs="Calibri"/>
          <w:sz w:val="20"/>
          <w:szCs w:val="20"/>
        </w:rPr>
      </w:pPr>
      <w:r w:rsidRPr="00624E57">
        <w:rPr>
          <w:rFonts w:ascii="Calibri" w:eastAsia="Times New Roman" w:hAnsi="Calibri" w:cs="Calibri"/>
          <w:sz w:val="20"/>
          <w:szCs w:val="20"/>
        </w:rPr>
        <w:t>Pri vykonávaní preventívnych protipožiarnych kontrol kontrolné skupiny obce preverujú dodržiavanie osobitných predpisov na úseku ochrany pred požiarmi, a to najmä na základe § 42 ods.1 vyhlášky MV SR č. 121/ 2002 Z. z. o požiarnej prevencii v znení neskorších predpisov :</w:t>
      </w:r>
    </w:p>
    <w:p w:rsidR="000D68E6" w:rsidRPr="00624E57" w:rsidRDefault="000D68E6" w:rsidP="00E16150">
      <w:pPr>
        <w:spacing w:line="278" w:lineRule="exact"/>
        <w:jc w:val="both"/>
        <w:rPr>
          <w:rFonts w:ascii="Calibri" w:hAnsi="Calibri" w:cs="Calibri"/>
          <w:sz w:val="20"/>
          <w:szCs w:val="20"/>
        </w:rPr>
      </w:pPr>
    </w:p>
    <w:p w:rsidR="000D68E6" w:rsidRPr="00624E57" w:rsidRDefault="00F3597D" w:rsidP="00082D6E">
      <w:pPr>
        <w:numPr>
          <w:ilvl w:val="0"/>
          <w:numId w:val="11"/>
        </w:numPr>
        <w:tabs>
          <w:tab w:val="left" w:pos="620"/>
        </w:tabs>
        <w:ind w:left="620" w:hanging="250"/>
        <w:jc w:val="both"/>
        <w:rPr>
          <w:rFonts w:ascii="Calibri" w:eastAsia="Times New Roman" w:hAnsi="Calibri" w:cs="Calibri"/>
          <w:sz w:val="20"/>
          <w:szCs w:val="20"/>
        </w:rPr>
      </w:pPr>
      <w:r w:rsidRPr="00624E57">
        <w:rPr>
          <w:rFonts w:ascii="Calibri" w:eastAsia="Times New Roman" w:hAnsi="Calibri" w:cs="Calibri"/>
          <w:sz w:val="20"/>
          <w:szCs w:val="20"/>
        </w:rPr>
        <w:t>dokumentáciu ochrany pred požiarmi,</w:t>
      </w:r>
    </w:p>
    <w:p w:rsidR="000D68E6" w:rsidRPr="00624E57" w:rsidRDefault="00F3597D" w:rsidP="00082D6E">
      <w:pPr>
        <w:numPr>
          <w:ilvl w:val="0"/>
          <w:numId w:val="11"/>
        </w:numPr>
        <w:tabs>
          <w:tab w:val="left" w:pos="620"/>
        </w:tabs>
        <w:ind w:left="620" w:hanging="250"/>
        <w:jc w:val="both"/>
        <w:rPr>
          <w:rFonts w:ascii="Calibri" w:eastAsia="Times New Roman" w:hAnsi="Calibri" w:cs="Calibri"/>
          <w:sz w:val="20"/>
          <w:szCs w:val="20"/>
        </w:rPr>
      </w:pPr>
      <w:r w:rsidRPr="00624E57">
        <w:rPr>
          <w:rFonts w:ascii="Calibri" w:eastAsia="Times New Roman" w:hAnsi="Calibri" w:cs="Calibri"/>
          <w:sz w:val="20"/>
          <w:szCs w:val="20"/>
        </w:rPr>
        <w:t>vykonávanie školenia a odbornej prípravy o ochrane pred požiarmi,</w:t>
      </w:r>
    </w:p>
    <w:p w:rsidR="000D68E6" w:rsidRPr="00624E57" w:rsidRDefault="000D68E6" w:rsidP="00E16150">
      <w:pPr>
        <w:spacing w:line="12" w:lineRule="exact"/>
        <w:jc w:val="both"/>
        <w:rPr>
          <w:rFonts w:ascii="Calibri" w:eastAsia="Times New Roman" w:hAnsi="Calibri" w:cs="Calibri"/>
          <w:sz w:val="20"/>
          <w:szCs w:val="20"/>
        </w:rPr>
      </w:pPr>
    </w:p>
    <w:p w:rsidR="000D68E6" w:rsidRPr="00624E57" w:rsidRDefault="00F3597D" w:rsidP="00082D6E">
      <w:pPr>
        <w:numPr>
          <w:ilvl w:val="0"/>
          <w:numId w:val="11"/>
        </w:numPr>
        <w:tabs>
          <w:tab w:val="left" w:pos="639"/>
        </w:tabs>
        <w:spacing w:line="234" w:lineRule="auto"/>
        <w:ind w:left="709" w:right="579" w:hanging="370"/>
        <w:jc w:val="both"/>
        <w:rPr>
          <w:rFonts w:ascii="Calibri" w:eastAsia="Times New Roman" w:hAnsi="Calibri" w:cs="Calibri"/>
          <w:sz w:val="20"/>
          <w:szCs w:val="20"/>
        </w:rPr>
      </w:pPr>
      <w:r w:rsidRPr="00624E57">
        <w:rPr>
          <w:rFonts w:ascii="Calibri" w:eastAsia="Times New Roman" w:hAnsi="Calibri" w:cs="Calibri"/>
          <w:sz w:val="20"/>
          <w:szCs w:val="20"/>
        </w:rPr>
        <w:t>stav prístupových ciest k rozvodným zariadeniam elektrickej energie, plynu, vody,</w:t>
      </w:r>
      <w:r w:rsidR="00E16150" w:rsidRPr="00624E57">
        <w:rPr>
          <w:rFonts w:ascii="Calibri" w:eastAsia="Times New Roman" w:hAnsi="Calibri" w:cs="Calibri"/>
          <w:sz w:val="20"/>
          <w:szCs w:val="20"/>
        </w:rPr>
        <w:t xml:space="preserve"> </w:t>
      </w:r>
      <w:r w:rsidRPr="00624E57">
        <w:rPr>
          <w:rFonts w:ascii="Calibri" w:eastAsia="Times New Roman" w:hAnsi="Calibri" w:cs="Calibri"/>
          <w:sz w:val="20"/>
          <w:szCs w:val="20"/>
        </w:rPr>
        <w:t>stav únikových ciest a ich označenie, stav nástupných plôch a pod,</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082D6E">
      <w:pPr>
        <w:numPr>
          <w:ilvl w:val="0"/>
          <w:numId w:val="11"/>
        </w:numPr>
        <w:tabs>
          <w:tab w:val="left" w:pos="620"/>
        </w:tabs>
        <w:ind w:left="620" w:hanging="250"/>
        <w:jc w:val="both"/>
        <w:rPr>
          <w:rFonts w:ascii="Calibri" w:eastAsia="Times New Roman" w:hAnsi="Calibri" w:cs="Calibri"/>
          <w:sz w:val="20"/>
          <w:szCs w:val="20"/>
        </w:rPr>
      </w:pPr>
      <w:r w:rsidRPr="00624E57">
        <w:rPr>
          <w:rFonts w:ascii="Calibri" w:eastAsia="Times New Roman" w:hAnsi="Calibri" w:cs="Calibri"/>
          <w:sz w:val="20"/>
          <w:szCs w:val="20"/>
        </w:rPr>
        <w:t>skladovanie horľavých látok (plynných, kvapalných, pevných),</w:t>
      </w:r>
    </w:p>
    <w:p w:rsidR="000D68E6" w:rsidRPr="00624E57" w:rsidRDefault="000D68E6" w:rsidP="00E16150">
      <w:pPr>
        <w:spacing w:line="12" w:lineRule="exact"/>
        <w:jc w:val="both"/>
        <w:rPr>
          <w:rFonts w:ascii="Calibri" w:eastAsia="Times New Roman" w:hAnsi="Calibri" w:cs="Calibri"/>
          <w:sz w:val="20"/>
          <w:szCs w:val="20"/>
        </w:rPr>
      </w:pPr>
    </w:p>
    <w:p w:rsidR="000D68E6" w:rsidRPr="00624E57" w:rsidRDefault="00F3597D" w:rsidP="00082D6E">
      <w:pPr>
        <w:numPr>
          <w:ilvl w:val="0"/>
          <w:numId w:val="11"/>
        </w:numPr>
        <w:tabs>
          <w:tab w:val="left" w:pos="639"/>
        </w:tabs>
        <w:spacing w:line="234" w:lineRule="auto"/>
        <w:ind w:left="740" w:right="719" w:hanging="370"/>
        <w:jc w:val="both"/>
        <w:rPr>
          <w:rFonts w:ascii="Calibri" w:eastAsia="Times New Roman" w:hAnsi="Calibri" w:cs="Calibri"/>
          <w:sz w:val="20"/>
          <w:szCs w:val="20"/>
        </w:rPr>
      </w:pPr>
      <w:r w:rsidRPr="00624E57">
        <w:rPr>
          <w:rFonts w:ascii="Calibri" w:eastAsia="Times New Roman" w:hAnsi="Calibri" w:cs="Calibri"/>
          <w:sz w:val="20"/>
          <w:szCs w:val="20"/>
        </w:rPr>
        <w:t>umiestnenie a inštaláciu tepelných, elektrických, elektrotepelných, plynových a iných spotrebičov,</w:t>
      </w:r>
    </w:p>
    <w:p w:rsidR="000D68E6" w:rsidRPr="00624E57" w:rsidRDefault="000D68E6" w:rsidP="00E16150">
      <w:pPr>
        <w:spacing w:line="13" w:lineRule="exact"/>
        <w:jc w:val="both"/>
        <w:rPr>
          <w:rFonts w:ascii="Calibri" w:eastAsia="Times New Roman" w:hAnsi="Calibri" w:cs="Calibri"/>
          <w:sz w:val="20"/>
          <w:szCs w:val="20"/>
        </w:rPr>
      </w:pPr>
    </w:p>
    <w:p w:rsidR="000D68E6" w:rsidRPr="00624E57" w:rsidRDefault="00F3597D" w:rsidP="00082D6E">
      <w:pPr>
        <w:numPr>
          <w:ilvl w:val="0"/>
          <w:numId w:val="11"/>
        </w:numPr>
        <w:tabs>
          <w:tab w:val="left" w:pos="740"/>
        </w:tabs>
        <w:spacing w:line="236" w:lineRule="auto"/>
        <w:ind w:left="740" w:right="19" w:hanging="370"/>
        <w:jc w:val="both"/>
        <w:rPr>
          <w:rFonts w:ascii="Calibri" w:eastAsia="Times New Roman" w:hAnsi="Calibri" w:cs="Calibri"/>
          <w:sz w:val="20"/>
          <w:szCs w:val="20"/>
        </w:rPr>
      </w:pPr>
      <w:r w:rsidRPr="00624E57">
        <w:rPr>
          <w:rFonts w:ascii="Calibri" w:eastAsia="Times New Roman" w:hAnsi="Calibri" w:cs="Calibri"/>
          <w:sz w:val="20"/>
          <w:szCs w:val="20"/>
        </w:rPr>
        <w:t>vybavenie objektov prenosnými a pojazdnými hasiacimi prístrojmi a inými vecnými prostriedkami ochrany pred požiarmi (požiarne technické zariadenia – požiarne uzávery, elektrická požiarna signalizácia, stabilné hasiace zariadenie a pod.).</w:t>
      </w:r>
    </w:p>
    <w:p w:rsidR="000D68E6" w:rsidRPr="00624E57" w:rsidRDefault="000D68E6" w:rsidP="00E16150">
      <w:pPr>
        <w:spacing w:line="289" w:lineRule="exact"/>
        <w:jc w:val="both"/>
        <w:rPr>
          <w:rFonts w:ascii="Calibri" w:eastAsia="Times New Roman" w:hAnsi="Calibri" w:cs="Calibri"/>
          <w:sz w:val="20"/>
          <w:szCs w:val="20"/>
        </w:rPr>
      </w:pPr>
    </w:p>
    <w:p w:rsidR="000D68E6" w:rsidRPr="00624E57" w:rsidRDefault="00F3597D" w:rsidP="00E16150">
      <w:pPr>
        <w:ind w:firstLine="370"/>
        <w:jc w:val="both"/>
        <w:rPr>
          <w:rFonts w:ascii="Calibri" w:eastAsia="Times New Roman" w:hAnsi="Calibri" w:cs="Calibri"/>
          <w:b/>
          <w:bCs/>
          <w:sz w:val="20"/>
          <w:szCs w:val="20"/>
        </w:rPr>
      </w:pPr>
      <w:r w:rsidRPr="00624E57">
        <w:rPr>
          <w:rFonts w:ascii="Calibri" w:eastAsia="Times New Roman" w:hAnsi="Calibri" w:cs="Calibri"/>
          <w:b/>
          <w:bCs/>
          <w:sz w:val="20"/>
          <w:szCs w:val="20"/>
        </w:rPr>
        <w:t>Súčasťou preventívnych protipožiarnych kontrol je tiež oboznamovanie vlastníkov objektov</w:t>
      </w:r>
      <w:bookmarkStart w:id="2" w:name="page5"/>
      <w:bookmarkEnd w:id="2"/>
      <w:r w:rsidR="00E16150" w:rsidRPr="00624E57">
        <w:rPr>
          <w:rFonts w:ascii="Calibri" w:eastAsia="Times New Roman" w:hAnsi="Calibri" w:cs="Calibri"/>
          <w:b/>
          <w:bCs/>
          <w:sz w:val="20"/>
          <w:szCs w:val="20"/>
        </w:rPr>
        <w:t xml:space="preserve"> </w:t>
      </w:r>
      <w:r w:rsidRPr="00624E57">
        <w:rPr>
          <w:rFonts w:ascii="Calibri" w:eastAsia="Times New Roman" w:hAnsi="Calibri" w:cs="Calibri"/>
          <w:sz w:val="20"/>
          <w:szCs w:val="20"/>
        </w:rPr>
        <w:t>alebo iných osôb s požiadavkami na ochranu pred požiarmi a poskytovanie odbornej pomoci.</w:t>
      </w:r>
    </w:p>
    <w:p w:rsidR="000D68E6" w:rsidRPr="00624E57" w:rsidRDefault="000D68E6" w:rsidP="00E16150">
      <w:pPr>
        <w:spacing w:line="13" w:lineRule="exact"/>
        <w:jc w:val="both"/>
        <w:rPr>
          <w:rFonts w:ascii="Calibri" w:hAnsi="Calibri" w:cs="Calibri"/>
          <w:sz w:val="20"/>
          <w:szCs w:val="20"/>
        </w:rPr>
      </w:pPr>
    </w:p>
    <w:p w:rsidR="000D68E6" w:rsidRPr="00624E57" w:rsidRDefault="00F3597D" w:rsidP="00E16150">
      <w:pPr>
        <w:spacing w:line="237" w:lineRule="auto"/>
        <w:ind w:right="39" w:firstLine="370"/>
        <w:jc w:val="both"/>
        <w:rPr>
          <w:rFonts w:ascii="Calibri" w:hAnsi="Calibri" w:cs="Calibri"/>
          <w:sz w:val="20"/>
          <w:szCs w:val="20"/>
        </w:rPr>
      </w:pPr>
      <w:r w:rsidRPr="00624E57">
        <w:rPr>
          <w:rFonts w:ascii="Calibri" w:eastAsia="Times New Roman" w:hAnsi="Calibri" w:cs="Calibri"/>
          <w:sz w:val="20"/>
          <w:szCs w:val="20"/>
        </w:rPr>
        <w:t>Ak pri vykonávaní preventívnych protipožiarnych kontrol vzniknú pochybnosti o bezchybnom stave komínov, rozvodov elektrickej energie a plynu z hľadiska protipožiarnej bezpečnosti, kontrolná skupina obce navrhne, aby obec požiadala príslušné odborné orgány alebo odborné spôsobilé osoby o preverenie ich stavu.</w:t>
      </w:r>
    </w:p>
    <w:p w:rsidR="005459FE" w:rsidRPr="00624E57" w:rsidRDefault="005459FE" w:rsidP="00E16150">
      <w:pPr>
        <w:spacing w:line="200" w:lineRule="exact"/>
        <w:jc w:val="both"/>
        <w:rPr>
          <w:rFonts w:ascii="Calibri" w:hAnsi="Calibri" w:cs="Calibri"/>
          <w:sz w:val="20"/>
          <w:szCs w:val="20"/>
        </w:rPr>
      </w:pPr>
    </w:p>
    <w:p w:rsidR="000D68E6" w:rsidRPr="00624E57" w:rsidRDefault="000D68E6" w:rsidP="00E16150">
      <w:pPr>
        <w:spacing w:line="326" w:lineRule="exact"/>
        <w:jc w:val="both"/>
        <w:rPr>
          <w:rFonts w:ascii="Calibri" w:hAnsi="Calibri" w:cs="Calibri"/>
          <w:sz w:val="20"/>
          <w:szCs w:val="20"/>
        </w:rPr>
      </w:pPr>
    </w:p>
    <w:p w:rsidR="000D68E6" w:rsidRPr="006D5ACE" w:rsidRDefault="00F3597D" w:rsidP="006D5ACE">
      <w:pPr>
        <w:jc w:val="both"/>
        <w:rPr>
          <w:rFonts w:ascii="Calibri" w:hAnsi="Calibri" w:cs="Calibri"/>
          <w:sz w:val="20"/>
          <w:szCs w:val="20"/>
        </w:rPr>
      </w:pPr>
      <w:r w:rsidRPr="006D5ACE">
        <w:rPr>
          <w:rFonts w:ascii="Calibri" w:eastAsia="Times New Roman" w:hAnsi="Calibri" w:cs="Calibri"/>
          <w:b/>
          <w:bCs/>
          <w:sz w:val="20"/>
          <w:szCs w:val="20"/>
        </w:rPr>
        <w:t>Protipožiarna asistenčná hliadka obce</w:t>
      </w:r>
    </w:p>
    <w:p w:rsidR="000D68E6" w:rsidRPr="006D5ACE" w:rsidRDefault="000D68E6" w:rsidP="00E16150">
      <w:pPr>
        <w:spacing w:line="276" w:lineRule="exact"/>
        <w:jc w:val="both"/>
        <w:rPr>
          <w:rFonts w:ascii="Calibri" w:hAnsi="Calibri" w:cs="Calibri"/>
          <w:sz w:val="20"/>
          <w:szCs w:val="20"/>
        </w:rPr>
      </w:pPr>
    </w:p>
    <w:p w:rsidR="006D5ACE" w:rsidRPr="006D5ACE" w:rsidRDefault="006D5ACE" w:rsidP="006D5ACE">
      <w:pPr>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Protipožiarna asistenčná hliadka obce sa zriaďuje:</w:t>
      </w:r>
    </w:p>
    <w:p w:rsidR="006D5ACE" w:rsidRPr="006D5ACE" w:rsidRDefault="006D5ACE" w:rsidP="00082D6E">
      <w:pPr>
        <w:numPr>
          <w:ilvl w:val="0"/>
          <w:numId w:val="23"/>
        </w:numPr>
        <w:rPr>
          <w:rFonts w:ascii="Calibri" w:eastAsia="Times New Roman" w:hAnsi="Calibri" w:cs="Calibri"/>
          <w:b/>
          <w:bCs/>
          <w:sz w:val="20"/>
          <w:szCs w:val="20"/>
          <w:lang w:eastAsia="cs-CZ"/>
        </w:rPr>
      </w:pPr>
      <w:r w:rsidRPr="006D5ACE">
        <w:rPr>
          <w:rFonts w:ascii="Calibri" w:eastAsia="Times New Roman" w:hAnsi="Calibri" w:cs="Calibri"/>
          <w:b/>
          <w:bCs/>
          <w:sz w:val="20"/>
          <w:szCs w:val="20"/>
          <w:lang w:eastAsia="cs-CZ"/>
        </w:rPr>
        <w:t>Pri činnostiach so zvýšeným nebezpečenstvom vzniku požiarov.</w:t>
      </w:r>
    </w:p>
    <w:p w:rsidR="006D5ACE" w:rsidRDefault="006D5ACE" w:rsidP="006D5ACE">
      <w:pPr>
        <w:ind w:left="708"/>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Činnosti so zvýšeným nebezpečenstvom vzniku požiaru sú činnosti, ktoré vytvárajú zvýšené riziko možnosti vzniku požiaru pri výrobe, spracúvaní, používaní alebo pri skladovaní horľavých látok. K týmto činnostiam patrí najmä:</w:t>
      </w:r>
    </w:p>
    <w:p w:rsidR="006D5ACE" w:rsidRPr="006D5ACE" w:rsidRDefault="006D5ACE" w:rsidP="006D5ACE">
      <w:pPr>
        <w:ind w:left="708"/>
        <w:jc w:val="both"/>
        <w:rPr>
          <w:rFonts w:ascii="Calibri" w:eastAsia="Times New Roman" w:hAnsi="Calibri" w:cs="Calibri"/>
          <w:sz w:val="20"/>
          <w:szCs w:val="20"/>
          <w:lang w:eastAsia="cs-CZ"/>
        </w:rPr>
      </w:pPr>
    </w:p>
    <w:p w:rsidR="006D5ACE" w:rsidRPr="006D5ACE" w:rsidRDefault="006D5ACE" w:rsidP="00082D6E">
      <w:pPr>
        <w:numPr>
          <w:ilvl w:val="1"/>
          <w:numId w:val="24"/>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lastRenderedPageBreak/>
        <w:t>prevádzkovanie, odstavovanie a spúšťanie výroby v technologických zariadeniach obsahujúcich horľavé látky,</w:t>
      </w:r>
    </w:p>
    <w:p w:rsidR="006D5ACE" w:rsidRPr="006D5ACE" w:rsidRDefault="006D5ACE" w:rsidP="00082D6E">
      <w:pPr>
        <w:numPr>
          <w:ilvl w:val="1"/>
          <w:numId w:val="24"/>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údržba a opravy technických a technologických zariadení obsahujúcich horľavé látky a odstraňovanie ich poruchových stavov,</w:t>
      </w:r>
    </w:p>
    <w:p w:rsidR="006D5ACE" w:rsidRPr="006D5ACE" w:rsidRDefault="006D5ACE" w:rsidP="00082D6E">
      <w:pPr>
        <w:numPr>
          <w:ilvl w:val="1"/>
          <w:numId w:val="24"/>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zváranie, tepelné delenie a ďalšie spôsoby spracúvania kovov, pri ktorých sa používa zváracie, brúsiace alebo iskriace zariadenie nezávisle od stupňa automatizácie na miestach s možnosťou vzniku požiaru alebo výbuchu,</w:t>
      </w:r>
    </w:p>
    <w:p w:rsidR="006D5ACE" w:rsidRPr="006D5ACE" w:rsidRDefault="006D5ACE" w:rsidP="00082D6E">
      <w:pPr>
        <w:numPr>
          <w:ilvl w:val="1"/>
          <w:numId w:val="24"/>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lepenie horľavých podlahových a strešných krytín, obkladov stien a stropov pomocou ohňa, elektrotepelných spotrebičov a zariadení alebo horľavých lepidiel a odstraňovanie starých náterov pomocou tepelných spotrebičov a zariadení,</w:t>
      </w:r>
    </w:p>
    <w:p w:rsidR="006D5ACE" w:rsidRPr="006D5ACE" w:rsidRDefault="006D5ACE" w:rsidP="00082D6E">
      <w:pPr>
        <w:numPr>
          <w:ilvl w:val="1"/>
          <w:numId w:val="24"/>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nevyhnutná manipulácia s otvoreným ohňom na miestach s možnosťou vzniku požiaru,</w:t>
      </w:r>
    </w:p>
    <w:p w:rsidR="006D5ACE" w:rsidRPr="006D5ACE" w:rsidRDefault="006D5ACE" w:rsidP="00082D6E">
      <w:pPr>
        <w:numPr>
          <w:ilvl w:val="1"/>
          <w:numId w:val="24"/>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spaľovanie horľavých látok a odpadov na voľnom priestranstve,</w:t>
      </w:r>
    </w:p>
    <w:p w:rsidR="006D5ACE" w:rsidRPr="006D5ACE" w:rsidRDefault="006D5ACE" w:rsidP="00082D6E">
      <w:pPr>
        <w:numPr>
          <w:ilvl w:val="1"/>
          <w:numId w:val="24"/>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zber obilnín, ich pozberová úprava a skladovanie objemových krmovín a slamy.</w:t>
      </w:r>
    </w:p>
    <w:p w:rsidR="006D5ACE" w:rsidRPr="006D5ACE" w:rsidRDefault="006D5ACE" w:rsidP="006D5ACE">
      <w:pPr>
        <w:ind w:left="360"/>
        <w:rPr>
          <w:rFonts w:ascii="Calibri" w:eastAsia="Times New Roman" w:hAnsi="Calibri" w:cs="Calibri"/>
          <w:sz w:val="20"/>
          <w:szCs w:val="20"/>
          <w:lang w:eastAsia="cs-CZ"/>
        </w:rPr>
      </w:pPr>
    </w:p>
    <w:p w:rsidR="006D5ACE" w:rsidRPr="006D5ACE" w:rsidRDefault="006D5ACE" w:rsidP="00082D6E">
      <w:pPr>
        <w:numPr>
          <w:ilvl w:val="0"/>
          <w:numId w:val="23"/>
        </w:numPr>
        <w:rPr>
          <w:rFonts w:ascii="Calibri" w:eastAsia="Times New Roman" w:hAnsi="Calibri" w:cs="Calibri"/>
          <w:b/>
          <w:bCs/>
          <w:sz w:val="20"/>
          <w:szCs w:val="20"/>
          <w:lang w:eastAsia="cs-CZ"/>
        </w:rPr>
      </w:pPr>
      <w:r w:rsidRPr="006D5ACE">
        <w:rPr>
          <w:rFonts w:ascii="Calibri" w:eastAsia="Times New Roman" w:hAnsi="Calibri" w:cs="Calibri"/>
          <w:b/>
          <w:bCs/>
          <w:sz w:val="20"/>
          <w:szCs w:val="20"/>
          <w:lang w:eastAsia="cs-CZ"/>
        </w:rPr>
        <w:t>Pri podujatiach, na ktorých sa zúčastňuje väčší počet osôb.</w:t>
      </w:r>
    </w:p>
    <w:p w:rsidR="006D5ACE" w:rsidRPr="006D5ACE" w:rsidRDefault="006D5ACE" w:rsidP="006D5ACE">
      <w:pPr>
        <w:ind w:firstLine="708"/>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Opatrenia pri podujatiach, na ktorých sa zúčastňuje väčší počet osôb:</w:t>
      </w:r>
    </w:p>
    <w:p w:rsidR="006D5ACE" w:rsidRPr="006D5ACE" w:rsidRDefault="006D5ACE" w:rsidP="00082D6E">
      <w:pPr>
        <w:numPr>
          <w:ilvl w:val="1"/>
          <w:numId w:val="24"/>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podujatie, na ktorom sa zúčastňuje väčší počet osôb, môže sa uskutočniť len v objektoch a na miestach, ktoré sú na tieto účely určené a ktoré spĺňajú podmienky zabezpečenia ochrany pred požiarmi najmä z hľadiska záchrany osôb pri požiari,</w:t>
      </w:r>
    </w:p>
    <w:p w:rsidR="006D5ACE" w:rsidRPr="006D5ACE" w:rsidRDefault="006D5ACE" w:rsidP="00082D6E">
      <w:pPr>
        <w:numPr>
          <w:ilvl w:val="1"/>
          <w:numId w:val="24"/>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usporiadať podujatie, na ktorom sa zúčastňuje väčší počet osôb, v objektoch a na miestach, ktoré nie sú na tieto účely určené, možno len na základe spracovaného písomného návrhu opatrení, ktorý sa posudzuje v rámci vydávania súhlasu na usporiadanie podujatí, na ktorých sa zúčastňuje väčší počet osôb.</w:t>
      </w:r>
    </w:p>
    <w:p w:rsidR="006D5ACE" w:rsidRPr="006D5ACE" w:rsidRDefault="006D5ACE" w:rsidP="00082D6E">
      <w:pPr>
        <w:numPr>
          <w:ilvl w:val="1"/>
          <w:numId w:val="24"/>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na podujatí, na ktorom sa zúčastňuje väčší počet osôb, zriaďuje sa protipožiarna asistenčná hliadka. Protipožiarnu asistenčnú hliadku zriaďuje usporiadateľ podujatia, ak sa s vlastníkom objektu, kde sa má podujatie konať, nedohodne písomne inak.</w:t>
      </w:r>
    </w:p>
    <w:p w:rsidR="006D5ACE" w:rsidRPr="006D5ACE" w:rsidRDefault="006D5ACE" w:rsidP="00082D6E">
      <w:pPr>
        <w:numPr>
          <w:ilvl w:val="1"/>
          <w:numId w:val="24"/>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Väčší počet osôb je viac ako</w:t>
      </w:r>
    </w:p>
    <w:p w:rsidR="006D5ACE" w:rsidRPr="006D5ACE" w:rsidRDefault="006D5ACE" w:rsidP="006D5ACE">
      <w:pPr>
        <w:ind w:left="1428"/>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- 500 osôb sústredených v nekrytých inžinierskych stavbách, napríklad v nekrytých športových ihriskách a amfiteátroch,</w:t>
      </w:r>
    </w:p>
    <w:p w:rsidR="006D5ACE" w:rsidRPr="006D5ACE" w:rsidRDefault="006D5ACE" w:rsidP="006D5ACE">
      <w:pPr>
        <w:ind w:left="708" w:firstLine="708"/>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- 300 osôb sústredených v prvom nadzemnom podlaží objektu,</w:t>
      </w:r>
    </w:p>
    <w:p w:rsidR="006D5ACE" w:rsidRPr="006D5ACE" w:rsidRDefault="006D5ACE" w:rsidP="006D5ACE">
      <w:pPr>
        <w:ind w:left="1416"/>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- 200 osôb sústredených v druhom podlaží alebo v každom ďalšom nadzemnom podlaží objektu,</w:t>
      </w:r>
    </w:p>
    <w:p w:rsidR="005459FE" w:rsidRPr="006D5ACE" w:rsidRDefault="006D5ACE" w:rsidP="006D5ACE">
      <w:pPr>
        <w:spacing w:line="234" w:lineRule="auto"/>
        <w:ind w:left="700" w:right="179"/>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- 100 osôb sústredených v podzemnom podlaží objektu.</w:t>
      </w:r>
    </w:p>
    <w:p w:rsidR="006D5ACE" w:rsidRPr="006D5ACE" w:rsidRDefault="006D5ACE" w:rsidP="006D5ACE">
      <w:pPr>
        <w:jc w:val="both"/>
        <w:rPr>
          <w:rFonts w:ascii="Calibri" w:eastAsia="Times New Roman" w:hAnsi="Calibri" w:cs="Calibri"/>
          <w:b/>
          <w:bCs/>
          <w:sz w:val="20"/>
          <w:szCs w:val="20"/>
          <w:lang w:eastAsia="cs-CZ"/>
        </w:rPr>
      </w:pPr>
      <w:r w:rsidRPr="006D5ACE">
        <w:rPr>
          <w:rFonts w:ascii="Calibri" w:eastAsia="Times New Roman" w:hAnsi="Calibri" w:cs="Calibri"/>
          <w:b/>
          <w:bCs/>
          <w:sz w:val="20"/>
          <w:szCs w:val="20"/>
          <w:lang w:eastAsia="cs-CZ"/>
        </w:rPr>
        <w:t>Protipožiarna asistenčná hliadka:</w:t>
      </w:r>
    </w:p>
    <w:p w:rsidR="006D5ACE" w:rsidRPr="006D5ACE" w:rsidRDefault="006D5ACE" w:rsidP="00082D6E">
      <w:pPr>
        <w:numPr>
          <w:ilvl w:val="1"/>
          <w:numId w:val="19"/>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dozerá na dodržiavanie opatrení určených na zamedzenie vzniku požiaru,</w:t>
      </w:r>
    </w:p>
    <w:p w:rsidR="006D5ACE" w:rsidRPr="006D5ACE" w:rsidRDefault="006D5ACE" w:rsidP="00082D6E">
      <w:pPr>
        <w:numPr>
          <w:ilvl w:val="1"/>
          <w:numId w:val="19"/>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vykonáva nevyhnutné opatrenia pri vzniku požiaru, najmä záchranu ohrozených osôb, privolanie pomoci, zdolávanie požiaru, a opatrenia na zamedzenie jeho šírenia, predovšetkým zatvorenie požiarnych uzáverov, prívodov horľavých látok a vypnutie elektrického prúdu.</w:t>
      </w:r>
    </w:p>
    <w:p w:rsidR="006D5ACE" w:rsidRPr="006D5ACE" w:rsidRDefault="006D5ACE" w:rsidP="006D5ACE">
      <w:pPr>
        <w:rPr>
          <w:rFonts w:ascii="Calibri" w:eastAsia="Times New Roman" w:hAnsi="Calibri" w:cs="Calibri"/>
          <w:sz w:val="20"/>
          <w:szCs w:val="20"/>
          <w:lang w:eastAsia="cs-CZ"/>
        </w:rPr>
      </w:pPr>
    </w:p>
    <w:p w:rsidR="006D5ACE" w:rsidRPr="006D5ACE" w:rsidRDefault="006D5ACE" w:rsidP="006D5ACE">
      <w:pPr>
        <w:rPr>
          <w:rFonts w:ascii="Calibri" w:eastAsia="Times New Roman" w:hAnsi="Calibri" w:cs="Calibri"/>
          <w:b/>
          <w:bCs/>
          <w:sz w:val="20"/>
          <w:szCs w:val="20"/>
          <w:lang w:eastAsia="cs-CZ"/>
        </w:rPr>
      </w:pPr>
      <w:r w:rsidRPr="006D5ACE">
        <w:rPr>
          <w:rFonts w:ascii="Calibri" w:eastAsia="Times New Roman" w:hAnsi="Calibri" w:cs="Calibri"/>
          <w:b/>
          <w:bCs/>
          <w:sz w:val="20"/>
          <w:szCs w:val="20"/>
          <w:lang w:eastAsia="cs-CZ"/>
        </w:rPr>
        <w:t>Členovia protipožiarnej asistenčnej hliadky najmä:</w:t>
      </w:r>
    </w:p>
    <w:p w:rsidR="006D5ACE" w:rsidRPr="006D5ACE" w:rsidRDefault="006D5ACE" w:rsidP="00082D6E">
      <w:pPr>
        <w:numPr>
          <w:ilvl w:val="1"/>
          <w:numId w:val="19"/>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oboznamujú sa s charakterom činnosti alebo s charakterom zabezpečovaného podujatia,</w:t>
      </w:r>
    </w:p>
    <w:p w:rsidR="006D5ACE" w:rsidRPr="006D5ACE" w:rsidRDefault="006D5ACE" w:rsidP="00082D6E">
      <w:pPr>
        <w:numPr>
          <w:ilvl w:val="1"/>
          <w:numId w:val="19"/>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oboznamujú sa s objektom a so súvisiacimi opatreniami na zabezpečenie ochrany pred požiarmi,</w:t>
      </w:r>
    </w:p>
    <w:p w:rsidR="006D5ACE" w:rsidRPr="006D5ACE" w:rsidRDefault="006D5ACE" w:rsidP="00082D6E">
      <w:pPr>
        <w:numPr>
          <w:ilvl w:val="1"/>
          <w:numId w:val="19"/>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kontrolujú dodržiavanie predpisov upravujúcich zásady protipožiarnej bezpečnosti objektu alebo vykonávanej činnosti,</w:t>
      </w:r>
    </w:p>
    <w:p w:rsidR="006D5ACE" w:rsidRPr="006D5ACE" w:rsidRDefault="006D5ACE" w:rsidP="00082D6E">
      <w:pPr>
        <w:numPr>
          <w:ilvl w:val="1"/>
          <w:numId w:val="19"/>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vykonávajú obhliadky daných priestorov, kde sa podujatie alebo činnosť uskutočňujú, a to pred začatím podujatia alebo činnosti, v ich priebehu a po ich skončení po určenú dobu,</w:t>
      </w:r>
    </w:p>
    <w:p w:rsidR="006D5ACE" w:rsidRPr="006D5ACE" w:rsidRDefault="006D5ACE" w:rsidP="00082D6E">
      <w:pPr>
        <w:numPr>
          <w:ilvl w:val="1"/>
          <w:numId w:val="19"/>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preverujú pred začatím činnosti alebo podujatia, či boli splnené určené opatrenia na zabezpečenie ochrany pred požiarmi,</w:t>
      </w:r>
    </w:p>
    <w:p w:rsidR="006D5ACE" w:rsidRPr="006D5ACE" w:rsidRDefault="006D5ACE" w:rsidP="00082D6E">
      <w:pPr>
        <w:numPr>
          <w:ilvl w:val="1"/>
          <w:numId w:val="19"/>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upozorňujú ihneď vedúceho pracoviska alebo organizátora podujatia v prípade bezprostredného nebezpečenstva vzniku požiaru alebo hroziaceho znemožnenia záchrany osôb.</w:t>
      </w:r>
    </w:p>
    <w:p w:rsidR="006D5ACE" w:rsidRPr="006D5ACE" w:rsidRDefault="006D5ACE" w:rsidP="006D5ACE">
      <w:pPr>
        <w:jc w:val="both"/>
        <w:rPr>
          <w:rFonts w:ascii="Calibri" w:eastAsia="Times New Roman" w:hAnsi="Calibri" w:cs="Calibri"/>
          <w:b/>
          <w:bCs/>
          <w:sz w:val="20"/>
          <w:szCs w:val="20"/>
          <w:lang w:eastAsia="cs-CZ"/>
        </w:rPr>
      </w:pPr>
    </w:p>
    <w:p w:rsidR="006D5ACE" w:rsidRPr="006D5ACE" w:rsidRDefault="006D5ACE" w:rsidP="006D5ACE">
      <w:p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Protipožiarnu asistenčnú hliadku zriadi obec z osôb, ktoré majú potrebné predpoklady na plnenie stanovených úloh. Počet členov bude určený so zreteľom na úlohy, ktoré má plniť, pred začiatkom podujatia. Ak sa bude skladať z dvoch alebo viacerých členov obec určí jej vedúceho.</w:t>
      </w:r>
    </w:p>
    <w:p w:rsidR="006D5ACE" w:rsidRPr="006D5ACE" w:rsidRDefault="006D5ACE" w:rsidP="006D5ACE">
      <w:pPr>
        <w:ind w:firstLine="360"/>
        <w:jc w:val="both"/>
        <w:rPr>
          <w:rFonts w:ascii="Calibri" w:eastAsia="Times New Roman" w:hAnsi="Calibri" w:cs="Calibri"/>
          <w:sz w:val="20"/>
          <w:szCs w:val="20"/>
          <w:lang w:eastAsia="cs-CZ"/>
        </w:rPr>
      </w:pPr>
    </w:p>
    <w:p w:rsidR="006D5ACE" w:rsidRPr="006D5ACE" w:rsidRDefault="006D5ACE" w:rsidP="006D5ACE">
      <w:pPr>
        <w:jc w:val="both"/>
        <w:rPr>
          <w:rFonts w:ascii="Calibri" w:eastAsia="Times New Roman" w:hAnsi="Calibri" w:cs="Calibri"/>
          <w:b/>
          <w:bCs/>
          <w:sz w:val="20"/>
          <w:szCs w:val="20"/>
          <w:lang w:eastAsia="cs-CZ"/>
        </w:rPr>
      </w:pPr>
      <w:r w:rsidRPr="006D5ACE">
        <w:rPr>
          <w:rFonts w:ascii="Calibri" w:eastAsia="Times New Roman" w:hAnsi="Calibri" w:cs="Calibri"/>
          <w:sz w:val="20"/>
          <w:szCs w:val="20"/>
          <w:lang w:eastAsia="cs-CZ"/>
        </w:rPr>
        <w:t xml:space="preserve">Členovia protipožiarnej asistenčnej hliadky zriadených pri podujatiach, na ktorých sa zúčastňuje väčší počet osôb, budú označení na viditeľnej časti odevu nápisom </w:t>
      </w:r>
      <w:r w:rsidRPr="006D5ACE">
        <w:rPr>
          <w:rFonts w:ascii="Calibri" w:eastAsia="Times New Roman" w:hAnsi="Calibri" w:cs="Calibri"/>
          <w:b/>
          <w:bCs/>
          <w:sz w:val="20"/>
          <w:szCs w:val="20"/>
          <w:lang w:eastAsia="cs-CZ"/>
        </w:rPr>
        <w:t>„PROTIPOŽIARNA HLIADKA“.</w:t>
      </w:r>
    </w:p>
    <w:p w:rsidR="006D5ACE" w:rsidRPr="006D5ACE" w:rsidRDefault="006D5ACE" w:rsidP="006D5ACE">
      <w:pPr>
        <w:ind w:firstLine="360"/>
        <w:jc w:val="both"/>
        <w:rPr>
          <w:rFonts w:ascii="Calibri" w:eastAsia="Times New Roman" w:hAnsi="Calibri" w:cs="Calibri"/>
          <w:b/>
          <w:bCs/>
          <w:sz w:val="20"/>
          <w:szCs w:val="20"/>
          <w:lang w:eastAsia="cs-CZ"/>
        </w:rPr>
      </w:pPr>
    </w:p>
    <w:p w:rsidR="006D5ACE" w:rsidRPr="006D5ACE" w:rsidRDefault="006D5ACE" w:rsidP="006D5ACE">
      <w:p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Členovia protipožiarnej asistenčnej hliadky nebudú poverení inými úlohami ani výkonom činnosti, ktoré nesúvisia s plnením ich úloh.</w:t>
      </w:r>
    </w:p>
    <w:p w:rsidR="00921DA1" w:rsidRDefault="00921DA1" w:rsidP="00E16150">
      <w:pPr>
        <w:ind w:right="19"/>
        <w:jc w:val="both"/>
        <w:rPr>
          <w:rFonts w:ascii="Calibri" w:eastAsia="Times New Roman" w:hAnsi="Calibri" w:cs="Calibri"/>
          <w:b/>
          <w:bCs/>
          <w:sz w:val="20"/>
          <w:szCs w:val="20"/>
        </w:rPr>
      </w:pPr>
    </w:p>
    <w:p w:rsidR="000D68E6" w:rsidRPr="00624E57" w:rsidRDefault="00F3597D" w:rsidP="00E16150">
      <w:pPr>
        <w:ind w:right="19"/>
        <w:jc w:val="both"/>
        <w:rPr>
          <w:rFonts w:ascii="Calibri" w:hAnsi="Calibri" w:cs="Calibri"/>
          <w:sz w:val="20"/>
          <w:szCs w:val="20"/>
        </w:rPr>
      </w:pPr>
      <w:proofErr w:type="spellStart"/>
      <w:r w:rsidRPr="00624E57">
        <w:rPr>
          <w:rFonts w:ascii="Calibri" w:eastAsia="Times New Roman" w:hAnsi="Calibri" w:cs="Calibri"/>
          <w:b/>
          <w:bCs/>
          <w:sz w:val="20"/>
          <w:szCs w:val="20"/>
        </w:rPr>
        <w:lastRenderedPageBreak/>
        <w:t>Preventivár</w:t>
      </w:r>
      <w:proofErr w:type="spellEnd"/>
      <w:r w:rsidRPr="00624E57">
        <w:rPr>
          <w:rFonts w:ascii="Calibri" w:eastAsia="Times New Roman" w:hAnsi="Calibri" w:cs="Calibri"/>
          <w:b/>
          <w:bCs/>
          <w:sz w:val="20"/>
          <w:szCs w:val="20"/>
        </w:rPr>
        <w:t xml:space="preserve"> požiarnej ochrany obce</w:t>
      </w:r>
    </w:p>
    <w:p w:rsidR="00624E57" w:rsidRDefault="00624E57" w:rsidP="00E16150">
      <w:pPr>
        <w:spacing w:line="236" w:lineRule="auto"/>
        <w:ind w:right="19" w:firstLine="708"/>
        <w:jc w:val="both"/>
        <w:rPr>
          <w:rFonts w:ascii="Calibri" w:eastAsia="Times New Roman" w:hAnsi="Calibri" w:cs="Calibri"/>
          <w:sz w:val="20"/>
          <w:szCs w:val="20"/>
        </w:rPr>
      </w:pPr>
    </w:p>
    <w:p w:rsidR="006D5ACE" w:rsidRPr="006D5ACE" w:rsidRDefault="006D5ACE" w:rsidP="006D5ACE">
      <w:p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 xml:space="preserve">Obec zabezpečuje prostredníctvom </w:t>
      </w:r>
      <w:proofErr w:type="spellStart"/>
      <w:r w:rsidRPr="006D5ACE">
        <w:rPr>
          <w:rFonts w:ascii="Calibri" w:eastAsia="Times New Roman" w:hAnsi="Calibri" w:cs="Calibri"/>
          <w:sz w:val="20"/>
          <w:szCs w:val="20"/>
          <w:lang w:eastAsia="cs-CZ"/>
        </w:rPr>
        <w:t>preventivára</w:t>
      </w:r>
      <w:proofErr w:type="spellEnd"/>
      <w:r w:rsidRPr="006D5ACE">
        <w:rPr>
          <w:rFonts w:ascii="Calibri" w:eastAsia="Times New Roman" w:hAnsi="Calibri" w:cs="Calibri"/>
          <w:sz w:val="20"/>
          <w:szCs w:val="20"/>
          <w:lang w:eastAsia="cs-CZ"/>
        </w:rPr>
        <w:t xml:space="preserve"> požiarnej ochrany obce plnenie týchto povinnosti:</w:t>
      </w:r>
    </w:p>
    <w:p w:rsidR="000D68E6" w:rsidRPr="00624E57" w:rsidRDefault="000D68E6" w:rsidP="00E16150">
      <w:pPr>
        <w:spacing w:line="278" w:lineRule="exact"/>
        <w:jc w:val="both"/>
        <w:rPr>
          <w:rFonts w:ascii="Calibri" w:hAnsi="Calibri" w:cs="Calibri"/>
          <w:sz w:val="20"/>
          <w:szCs w:val="20"/>
        </w:rPr>
      </w:pPr>
    </w:p>
    <w:p w:rsidR="000D68E6" w:rsidRPr="00624E57" w:rsidRDefault="00F3597D" w:rsidP="00082D6E">
      <w:pPr>
        <w:numPr>
          <w:ilvl w:val="0"/>
          <w:numId w:val="12"/>
        </w:numPr>
        <w:tabs>
          <w:tab w:val="left" w:pos="620"/>
        </w:tabs>
        <w:ind w:left="620" w:hanging="250"/>
        <w:jc w:val="both"/>
        <w:rPr>
          <w:rFonts w:ascii="Calibri" w:eastAsia="Times New Roman" w:hAnsi="Calibri" w:cs="Calibri"/>
          <w:sz w:val="20"/>
          <w:szCs w:val="20"/>
        </w:rPr>
      </w:pPr>
      <w:r w:rsidRPr="00624E57">
        <w:rPr>
          <w:rFonts w:ascii="Calibri" w:eastAsia="Times New Roman" w:hAnsi="Calibri" w:cs="Calibri"/>
          <w:sz w:val="20"/>
          <w:szCs w:val="20"/>
        </w:rPr>
        <w:t>organizuje a vyhodnocuje preventívne protipožiarne kontroly v obci,</w:t>
      </w:r>
    </w:p>
    <w:p w:rsidR="000D68E6" w:rsidRPr="00624E57" w:rsidRDefault="00F3597D" w:rsidP="00082D6E">
      <w:pPr>
        <w:numPr>
          <w:ilvl w:val="0"/>
          <w:numId w:val="12"/>
        </w:numPr>
        <w:tabs>
          <w:tab w:val="left" w:pos="620"/>
        </w:tabs>
        <w:ind w:left="620" w:hanging="250"/>
        <w:jc w:val="both"/>
        <w:rPr>
          <w:rFonts w:ascii="Calibri" w:eastAsia="Times New Roman" w:hAnsi="Calibri" w:cs="Calibri"/>
          <w:sz w:val="20"/>
          <w:szCs w:val="20"/>
        </w:rPr>
      </w:pPr>
      <w:r w:rsidRPr="00624E57">
        <w:rPr>
          <w:rFonts w:ascii="Calibri" w:eastAsia="Times New Roman" w:hAnsi="Calibri" w:cs="Calibri"/>
          <w:sz w:val="20"/>
          <w:szCs w:val="20"/>
        </w:rPr>
        <w:t>školenie kontrolných skupín obce,</w:t>
      </w:r>
    </w:p>
    <w:p w:rsidR="000D68E6" w:rsidRPr="00624E57" w:rsidRDefault="00F3597D" w:rsidP="00082D6E">
      <w:pPr>
        <w:numPr>
          <w:ilvl w:val="0"/>
          <w:numId w:val="12"/>
        </w:numPr>
        <w:tabs>
          <w:tab w:val="left" w:pos="620"/>
        </w:tabs>
        <w:ind w:left="620" w:hanging="250"/>
        <w:jc w:val="both"/>
        <w:rPr>
          <w:rFonts w:ascii="Calibri" w:eastAsia="Times New Roman" w:hAnsi="Calibri" w:cs="Calibri"/>
          <w:sz w:val="20"/>
          <w:szCs w:val="20"/>
        </w:rPr>
      </w:pPr>
      <w:r w:rsidRPr="00624E57">
        <w:rPr>
          <w:rFonts w:ascii="Calibri" w:eastAsia="Times New Roman" w:hAnsi="Calibri" w:cs="Calibri"/>
          <w:sz w:val="20"/>
          <w:szCs w:val="20"/>
        </w:rPr>
        <w:t>vypracovanie dokumentácie ochrany pred požiarmi obce,</w:t>
      </w:r>
    </w:p>
    <w:p w:rsidR="000D68E6" w:rsidRPr="00624E57" w:rsidRDefault="00F3597D" w:rsidP="00082D6E">
      <w:pPr>
        <w:numPr>
          <w:ilvl w:val="0"/>
          <w:numId w:val="12"/>
        </w:numPr>
        <w:tabs>
          <w:tab w:val="left" w:pos="620"/>
        </w:tabs>
        <w:ind w:left="620" w:hanging="250"/>
        <w:jc w:val="both"/>
        <w:rPr>
          <w:rFonts w:ascii="Calibri" w:eastAsia="Times New Roman" w:hAnsi="Calibri" w:cs="Calibri"/>
          <w:sz w:val="20"/>
          <w:szCs w:val="20"/>
        </w:rPr>
      </w:pPr>
      <w:r w:rsidRPr="00624E57">
        <w:rPr>
          <w:rFonts w:ascii="Calibri" w:eastAsia="Times New Roman" w:hAnsi="Calibri" w:cs="Calibri"/>
          <w:sz w:val="20"/>
          <w:szCs w:val="20"/>
        </w:rPr>
        <w:t>vykonávanie preventívno-výchovnej činnosti v obci.</w:t>
      </w:r>
    </w:p>
    <w:p w:rsidR="006D5ACE" w:rsidRDefault="006D5ACE" w:rsidP="006D5ACE">
      <w:pPr>
        <w:jc w:val="both"/>
        <w:rPr>
          <w:rFonts w:ascii="Arial" w:eastAsia="Times New Roman" w:hAnsi="Arial" w:cs="Arial"/>
          <w:b/>
          <w:bCs/>
          <w:sz w:val="20"/>
          <w:szCs w:val="20"/>
          <w:lang w:eastAsia="cs-CZ"/>
        </w:rPr>
      </w:pPr>
    </w:p>
    <w:p w:rsidR="006D5ACE" w:rsidRPr="006D5ACE" w:rsidRDefault="006D5ACE" w:rsidP="006D5ACE">
      <w:pPr>
        <w:jc w:val="both"/>
        <w:rPr>
          <w:rFonts w:ascii="Calibri" w:eastAsia="Times New Roman" w:hAnsi="Calibri" w:cs="Calibri"/>
          <w:b/>
          <w:bCs/>
          <w:sz w:val="20"/>
          <w:szCs w:val="20"/>
          <w:lang w:eastAsia="cs-CZ"/>
        </w:rPr>
      </w:pPr>
      <w:r w:rsidRPr="006D5ACE">
        <w:rPr>
          <w:rFonts w:ascii="Calibri" w:eastAsia="Times New Roman" w:hAnsi="Calibri" w:cs="Calibri"/>
          <w:b/>
          <w:bCs/>
          <w:sz w:val="20"/>
          <w:szCs w:val="20"/>
          <w:lang w:eastAsia="cs-CZ"/>
        </w:rPr>
        <w:t>Veliteľ Dobrovoľného hasičského zboru obce</w:t>
      </w:r>
    </w:p>
    <w:p w:rsidR="006D5ACE" w:rsidRPr="006D5ACE" w:rsidRDefault="006D5ACE" w:rsidP="006D5ACE">
      <w:pPr>
        <w:jc w:val="both"/>
        <w:rPr>
          <w:rFonts w:ascii="Calibri" w:eastAsia="Times New Roman" w:hAnsi="Calibri" w:cs="Calibri"/>
          <w:b/>
          <w:bCs/>
          <w:sz w:val="20"/>
          <w:szCs w:val="20"/>
          <w:lang w:eastAsia="cs-CZ"/>
        </w:rPr>
      </w:pPr>
    </w:p>
    <w:p w:rsidR="006D5ACE" w:rsidRPr="006D5ACE" w:rsidRDefault="006D5ACE" w:rsidP="006D5ACE">
      <w:p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Pri zabezpečovaní ochrany pred požiarmi veliteľ plní tieto úlohy:</w:t>
      </w:r>
    </w:p>
    <w:p w:rsidR="006D5ACE" w:rsidRPr="006D5ACE" w:rsidRDefault="006D5ACE" w:rsidP="006D5ACE">
      <w:pPr>
        <w:jc w:val="both"/>
        <w:rPr>
          <w:rFonts w:ascii="Calibri" w:eastAsia="Times New Roman" w:hAnsi="Calibri" w:cs="Calibri"/>
          <w:sz w:val="20"/>
          <w:szCs w:val="20"/>
          <w:lang w:eastAsia="cs-CZ"/>
        </w:rPr>
      </w:pPr>
    </w:p>
    <w:p w:rsidR="006D5ACE" w:rsidRPr="006D5ACE" w:rsidRDefault="006D5ACE" w:rsidP="00082D6E">
      <w:pPr>
        <w:numPr>
          <w:ilvl w:val="0"/>
          <w:numId w:val="25"/>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zodpovedá za pripravenosť a akcieschopnosť „Dobrovoľného hasičského zboru obce“,</w:t>
      </w:r>
    </w:p>
    <w:p w:rsidR="006D5ACE" w:rsidRPr="006D5ACE" w:rsidRDefault="006D5ACE" w:rsidP="00082D6E">
      <w:pPr>
        <w:numPr>
          <w:ilvl w:val="0"/>
          <w:numId w:val="25"/>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organizuje vykonávanie údržby a ošetrovania hasičskej techniky, výstroja a výzbroje, hasičskej zbrojnice a vodných zdrojov,</w:t>
      </w:r>
    </w:p>
    <w:p w:rsidR="006D5ACE" w:rsidRPr="006D5ACE" w:rsidRDefault="006D5ACE" w:rsidP="00082D6E">
      <w:pPr>
        <w:numPr>
          <w:ilvl w:val="0"/>
          <w:numId w:val="25"/>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požaduje finančné prostriedky pre účely ochrany pred požiarmi pri zostavovaní rozpočtu obce na príslušný rok,</w:t>
      </w:r>
    </w:p>
    <w:p w:rsidR="006D5ACE" w:rsidRPr="006D5ACE" w:rsidRDefault="006D5ACE" w:rsidP="00082D6E">
      <w:pPr>
        <w:numPr>
          <w:ilvl w:val="0"/>
          <w:numId w:val="25"/>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podieľa sa na príprave a pripomienkovaní dokumentácie obce na úseku ochrany pred požiarmi,</w:t>
      </w:r>
    </w:p>
    <w:p w:rsidR="006D5ACE" w:rsidRPr="006D5ACE" w:rsidRDefault="006D5ACE" w:rsidP="00082D6E">
      <w:pPr>
        <w:numPr>
          <w:ilvl w:val="0"/>
          <w:numId w:val="25"/>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zúčastňuje sa na rokovaní obce, kde predkladá správy a rozbory o akcieschopnosti a pripravenosti „Dobrovoľného hasičského zboru obce“ a jeho materiálno-technickom vybavení,</w:t>
      </w:r>
    </w:p>
    <w:p w:rsidR="006D5ACE" w:rsidRPr="006D5ACE" w:rsidRDefault="006D5ACE" w:rsidP="00082D6E">
      <w:pPr>
        <w:numPr>
          <w:ilvl w:val="0"/>
          <w:numId w:val="25"/>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spracúva plány odbornej prípravy „Dobrovoľného hasičského zboru obce“ na výcvikový rok,</w:t>
      </w:r>
    </w:p>
    <w:p w:rsidR="006D5ACE" w:rsidRPr="006D5ACE" w:rsidRDefault="006D5ACE" w:rsidP="00082D6E">
      <w:pPr>
        <w:numPr>
          <w:ilvl w:val="0"/>
          <w:numId w:val="25"/>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zabezpečuje odbornú prípravu členov „Dobrovoľného hasičského zboru obce“,</w:t>
      </w:r>
    </w:p>
    <w:p w:rsidR="006D5ACE" w:rsidRPr="006D5ACE" w:rsidRDefault="006D5ACE" w:rsidP="00082D6E">
      <w:pPr>
        <w:numPr>
          <w:ilvl w:val="0"/>
          <w:numId w:val="25"/>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vedie dokumentáciu o odbornej príprave a činnosti „Dobrovoľného hasičského zboru obce“,</w:t>
      </w:r>
    </w:p>
    <w:p w:rsidR="006D5ACE" w:rsidRPr="006D5ACE" w:rsidRDefault="006D5ACE" w:rsidP="00082D6E">
      <w:pPr>
        <w:numPr>
          <w:ilvl w:val="0"/>
          <w:numId w:val="25"/>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zabezpečuje účasť „Dobrovoľného hasičského zboru obce“ na previerkach pripravenosti,</w:t>
      </w:r>
    </w:p>
    <w:p w:rsidR="006D5ACE" w:rsidRPr="006D5ACE" w:rsidRDefault="006D5ACE" w:rsidP="00082D6E">
      <w:pPr>
        <w:numPr>
          <w:ilvl w:val="0"/>
          <w:numId w:val="25"/>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zúčastňuje sa odbornej prípravy a overenia odbornej spôsobilosti,</w:t>
      </w:r>
    </w:p>
    <w:p w:rsidR="006D5ACE" w:rsidRPr="006D5ACE" w:rsidRDefault="006D5ACE" w:rsidP="00082D6E">
      <w:pPr>
        <w:numPr>
          <w:ilvl w:val="0"/>
          <w:numId w:val="25"/>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 xml:space="preserve">zoznamuje sa s požiarno-bezpečnostnou situáciou v </w:t>
      </w:r>
      <w:proofErr w:type="spellStart"/>
      <w:r w:rsidRPr="006D5ACE">
        <w:rPr>
          <w:rFonts w:ascii="Calibri" w:eastAsia="Times New Roman" w:hAnsi="Calibri" w:cs="Calibri"/>
          <w:sz w:val="20"/>
          <w:szCs w:val="20"/>
          <w:lang w:eastAsia="cs-CZ"/>
        </w:rPr>
        <w:t>hasebnom</w:t>
      </w:r>
      <w:proofErr w:type="spellEnd"/>
      <w:r w:rsidRPr="006D5ACE">
        <w:rPr>
          <w:rFonts w:ascii="Calibri" w:eastAsia="Times New Roman" w:hAnsi="Calibri" w:cs="Calibri"/>
          <w:sz w:val="20"/>
          <w:szCs w:val="20"/>
          <w:lang w:eastAsia="cs-CZ"/>
        </w:rPr>
        <w:t xml:space="preserve"> obvode,</w:t>
      </w:r>
    </w:p>
    <w:p w:rsidR="006D5ACE" w:rsidRPr="006D5ACE" w:rsidRDefault="006D5ACE" w:rsidP="00082D6E">
      <w:pPr>
        <w:numPr>
          <w:ilvl w:val="0"/>
          <w:numId w:val="25"/>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na mieste zásahu, ako veliteľ zásahu zabezpečuje najmä:</w:t>
      </w:r>
    </w:p>
    <w:p w:rsidR="006D5ACE" w:rsidRPr="006D5ACE" w:rsidRDefault="006D5ACE" w:rsidP="00082D6E">
      <w:pPr>
        <w:numPr>
          <w:ilvl w:val="1"/>
          <w:numId w:val="19"/>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vykonávanie nepretržitého prieskumu,</w:t>
      </w:r>
    </w:p>
    <w:p w:rsidR="006D5ACE" w:rsidRPr="006D5ACE" w:rsidRDefault="006D5ACE" w:rsidP="00082D6E">
      <w:pPr>
        <w:numPr>
          <w:ilvl w:val="1"/>
          <w:numId w:val="19"/>
        </w:numPr>
        <w:jc w:val="both"/>
        <w:rPr>
          <w:rFonts w:ascii="Calibri" w:eastAsia="Times New Roman" w:hAnsi="Calibri" w:cs="Calibri"/>
          <w:sz w:val="20"/>
          <w:szCs w:val="20"/>
          <w:lang w:eastAsia="cs-CZ"/>
        </w:rPr>
      </w:pPr>
      <w:r w:rsidRPr="006D5ACE">
        <w:rPr>
          <w:rFonts w:ascii="Calibri" w:eastAsia="Times New Roman" w:hAnsi="Calibri" w:cs="Calibri"/>
          <w:sz w:val="20"/>
          <w:szCs w:val="20"/>
          <w:lang w:eastAsia="cs-CZ"/>
        </w:rPr>
        <w:t>určovanie hlavného smeru a spôsobu zásahovej činnosti,</w:t>
      </w:r>
    </w:p>
    <w:p w:rsidR="006D5ACE" w:rsidRPr="002E12B1" w:rsidRDefault="006D5ACE" w:rsidP="00082D6E">
      <w:pPr>
        <w:numPr>
          <w:ilvl w:val="1"/>
          <w:numId w:val="19"/>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zodpovedá za organizáciu činnosti hasičských jednotiek a za využitie ich vecných prostriedkov na mieste zásahu a kontrolu dodržiavania zásad bezpečnosti a ochrany zdravia pri práci,</w:t>
      </w:r>
    </w:p>
    <w:p w:rsidR="006D5ACE" w:rsidRPr="002E12B1" w:rsidRDefault="006D5ACE" w:rsidP="00082D6E">
      <w:pPr>
        <w:numPr>
          <w:ilvl w:val="1"/>
          <w:numId w:val="19"/>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dodržiava zásady prednostného velenia – veliteľ zásahu z „Dobrovoľného hasičského zboru obce“ má prednosť pred veliteľom zásahu zo „Závodného hasičského zboru“ (okrem prípadu ak je požiar v objektoch zriaďovateľa „Závodného hasičského zboru“) prípadne pri zásahu dvoch alebo viac hasičských jednotiek je povinný prevziať velenie veliteľa zásahu z miestnej príslušnej hasičskej jednotky,</w:t>
      </w:r>
    </w:p>
    <w:p w:rsidR="006D5ACE" w:rsidRPr="002E12B1" w:rsidRDefault="006D5ACE" w:rsidP="00082D6E">
      <w:pPr>
        <w:numPr>
          <w:ilvl w:val="1"/>
          <w:numId w:val="19"/>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môže nariadiť v súvislosti so zdolávaním požiaru alebo pri cvičení hasičskej jednotky, aby sa z miesta zásahu vzdialili osoby, ktorých prítomnosť nie je potrebná, alebo aby sa podriadili iným obmedzeniam nevyhnutným na vykonanie zásahu.</w:t>
      </w:r>
    </w:p>
    <w:p w:rsidR="006D5ACE" w:rsidRPr="002E12B1" w:rsidRDefault="006D5ACE" w:rsidP="00082D6E">
      <w:pPr>
        <w:numPr>
          <w:ilvl w:val="1"/>
          <w:numId w:val="19"/>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zriaďuje riadiaci štáb pri zásahoch s nasadením veľkého počtu síl a prostriedkov hasičských jednotiek,</w:t>
      </w:r>
    </w:p>
    <w:p w:rsidR="006D5ACE" w:rsidRPr="002E12B1" w:rsidRDefault="006D5ACE" w:rsidP="00082D6E">
      <w:pPr>
        <w:numPr>
          <w:ilvl w:val="1"/>
          <w:numId w:val="19"/>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môže vyzvať fyzickú osobu, ktorá porušila predpisy o ochrane pred požiarmi, aby preukázala svoju totožnosť, ak ju nepreukáže hodnoverne, je oprávnený predviesť túto fyzickú osobu na útvar Policajného zboru, pričom táto fyzická osoba je povinná predvedenie strpieť,</w:t>
      </w:r>
    </w:p>
    <w:p w:rsidR="006D5ACE" w:rsidRPr="002E12B1" w:rsidRDefault="006D5ACE" w:rsidP="00082D6E">
      <w:pPr>
        <w:numPr>
          <w:ilvl w:val="1"/>
          <w:numId w:val="19"/>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odvolanie hasičov z miesta zásahu, ktorí si nesplnili určené úlohy alebo nie sú spôsobilí na ich plnenie,</w:t>
      </w:r>
    </w:p>
    <w:p w:rsidR="006D5ACE" w:rsidRPr="002E12B1" w:rsidRDefault="006D5ACE" w:rsidP="00082D6E">
      <w:pPr>
        <w:numPr>
          <w:ilvl w:val="1"/>
          <w:numId w:val="19"/>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vykonanie obhliadky miesta zásahu po ukončení zásahu, odovzdanie a určenie nevyhnutných opatrení,</w:t>
      </w:r>
    </w:p>
    <w:p w:rsidR="006D5ACE" w:rsidRPr="002E12B1" w:rsidRDefault="006D5ACE" w:rsidP="00082D6E">
      <w:pPr>
        <w:numPr>
          <w:ilvl w:val="1"/>
          <w:numId w:val="19"/>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spracovanie správy o zásahu.</w:t>
      </w:r>
    </w:p>
    <w:p w:rsidR="002E12B1" w:rsidRPr="002E12B1" w:rsidRDefault="002E12B1" w:rsidP="002E12B1">
      <w:pPr>
        <w:jc w:val="center"/>
        <w:rPr>
          <w:rFonts w:ascii="Calibri" w:eastAsia="Times New Roman" w:hAnsi="Calibri" w:cs="Calibri"/>
          <w:b/>
          <w:bCs/>
          <w:sz w:val="20"/>
          <w:szCs w:val="20"/>
          <w:lang w:eastAsia="cs-CZ"/>
        </w:rPr>
      </w:pPr>
      <w:r w:rsidRPr="002E12B1">
        <w:rPr>
          <w:rFonts w:ascii="Calibri" w:eastAsia="Times New Roman" w:hAnsi="Calibri" w:cs="Calibri"/>
          <w:b/>
          <w:bCs/>
          <w:sz w:val="20"/>
          <w:szCs w:val="20"/>
          <w:lang w:eastAsia="cs-CZ"/>
        </w:rPr>
        <w:t>Článok 3</w:t>
      </w:r>
    </w:p>
    <w:p w:rsidR="002E12B1" w:rsidRPr="002E12B1" w:rsidRDefault="002E12B1" w:rsidP="002E12B1">
      <w:pPr>
        <w:jc w:val="both"/>
        <w:rPr>
          <w:rFonts w:ascii="Calibri" w:eastAsia="Times New Roman" w:hAnsi="Calibri" w:cs="Calibri"/>
          <w:b/>
          <w:bCs/>
          <w:sz w:val="20"/>
          <w:szCs w:val="20"/>
          <w:lang w:eastAsia="cs-CZ"/>
        </w:rPr>
      </w:pPr>
    </w:p>
    <w:p w:rsidR="002E12B1" w:rsidRPr="002E12B1" w:rsidRDefault="002E12B1" w:rsidP="002E12B1">
      <w:pPr>
        <w:jc w:val="center"/>
        <w:rPr>
          <w:rFonts w:ascii="Calibri" w:eastAsia="Times New Roman" w:hAnsi="Calibri" w:cs="Calibri"/>
          <w:b/>
          <w:bCs/>
          <w:sz w:val="20"/>
          <w:szCs w:val="20"/>
          <w:lang w:eastAsia="cs-CZ"/>
        </w:rPr>
      </w:pPr>
      <w:r w:rsidRPr="002E12B1">
        <w:rPr>
          <w:rFonts w:ascii="Calibri" w:eastAsia="Times New Roman" w:hAnsi="Calibri" w:cs="Calibri"/>
          <w:b/>
          <w:bCs/>
          <w:sz w:val="20"/>
          <w:szCs w:val="20"/>
          <w:lang w:eastAsia="cs-CZ"/>
        </w:rPr>
        <w:t>Povinnosti na úseku ochrany pred požiarmi</w:t>
      </w:r>
    </w:p>
    <w:p w:rsidR="002E12B1" w:rsidRPr="002E12B1" w:rsidRDefault="002E12B1" w:rsidP="002E12B1">
      <w:pPr>
        <w:jc w:val="both"/>
        <w:rPr>
          <w:rFonts w:ascii="Calibri" w:eastAsia="Times New Roman" w:hAnsi="Calibri" w:cs="Calibri"/>
          <w:b/>
          <w:bCs/>
          <w:sz w:val="20"/>
          <w:szCs w:val="20"/>
          <w:lang w:eastAsia="cs-CZ"/>
        </w:rPr>
      </w:pPr>
    </w:p>
    <w:p w:rsidR="002E12B1" w:rsidRPr="002E12B1" w:rsidRDefault="002E12B1" w:rsidP="002E12B1">
      <w:pPr>
        <w:jc w:val="both"/>
        <w:rPr>
          <w:rFonts w:ascii="Calibri" w:eastAsia="Times New Roman" w:hAnsi="Calibri" w:cs="Calibri"/>
          <w:b/>
          <w:bCs/>
          <w:sz w:val="20"/>
          <w:szCs w:val="20"/>
          <w:lang w:eastAsia="cs-CZ"/>
        </w:rPr>
      </w:pPr>
    </w:p>
    <w:p w:rsidR="002E12B1" w:rsidRPr="002E12B1" w:rsidRDefault="002E12B1" w:rsidP="002E12B1">
      <w:pPr>
        <w:jc w:val="both"/>
        <w:rPr>
          <w:rFonts w:ascii="Calibri" w:eastAsia="Times New Roman" w:hAnsi="Calibri" w:cs="Calibri"/>
          <w:b/>
          <w:bCs/>
          <w:sz w:val="20"/>
          <w:szCs w:val="20"/>
          <w:lang w:eastAsia="cs-CZ"/>
        </w:rPr>
      </w:pPr>
      <w:r w:rsidRPr="002E12B1">
        <w:rPr>
          <w:rFonts w:ascii="Calibri" w:eastAsia="Times New Roman" w:hAnsi="Calibri" w:cs="Calibri"/>
          <w:b/>
          <w:bCs/>
          <w:sz w:val="20"/>
          <w:szCs w:val="20"/>
          <w:lang w:eastAsia="cs-CZ"/>
        </w:rPr>
        <w:t>Povinnosti fyzických osôb</w:t>
      </w:r>
    </w:p>
    <w:p w:rsidR="002E12B1" w:rsidRPr="002E12B1" w:rsidRDefault="002E12B1" w:rsidP="002E12B1">
      <w:pPr>
        <w:jc w:val="both"/>
        <w:rPr>
          <w:rFonts w:ascii="Calibri" w:eastAsia="Times New Roman" w:hAnsi="Calibri" w:cs="Calibri"/>
          <w:b/>
          <w:bCs/>
          <w:sz w:val="20"/>
          <w:szCs w:val="20"/>
          <w:lang w:eastAsia="cs-CZ"/>
        </w:rPr>
      </w:pPr>
    </w:p>
    <w:p w:rsidR="002E12B1" w:rsidRPr="002E12B1" w:rsidRDefault="002E12B1" w:rsidP="002E12B1">
      <w:p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Fyzická osoba je povinná:</w:t>
      </w:r>
    </w:p>
    <w:p w:rsidR="002E12B1" w:rsidRPr="002E12B1" w:rsidRDefault="002E12B1" w:rsidP="00082D6E">
      <w:pPr>
        <w:numPr>
          <w:ilvl w:val="0"/>
          <w:numId w:val="26"/>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 xml:space="preserve">zabezpečiť, aby sa pri uskutočňovaní stavby a pri jej užívaní, ako aj pri zmene v užívaní stavby riešili a dodržiavali požiadavky na protipožiarnu bezpečnosť stavby; </w:t>
      </w:r>
    </w:p>
    <w:p w:rsidR="002E12B1" w:rsidRPr="002E12B1" w:rsidRDefault="002E12B1" w:rsidP="00082D6E">
      <w:pPr>
        <w:numPr>
          <w:ilvl w:val="0"/>
          <w:numId w:val="26"/>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dodržiavať vyznačené zákazy a plniť príkazy a pokyny týkajúce sa ochrany pred požiarmi;</w:t>
      </w:r>
    </w:p>
    <w:p w:rsidR="002E12B1" w:rsidRPr="002E12B1" w:rsidRDefault="002E12B1" w:rsidP="00082D6E">
      <w:pPr>
        <w:numPr>
          <w:ilvl w:val="0"/>
          <w:numId w:val="26"/>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 xml:space="preserve">obstarávať a inštalovať v objektoch, zariadeniach a priestoroch so zreteľom na nebezpečenstvo vzniku požiaru požiarne zariadenia, ďalšie hasiace látky, vecné prostriedky ochrany pred požiarmi, prevádzkovať ich v </w:t>
      </w:r>
      <w:r w:rsidRPr="002E12B1">
        <w:rPr>
          <w:rFonts w:ascii="Calibri" w:eastAsia="Times New Roman" w:hAnsi="Calibri" w:cs="Calibri"/>
          <w:sz w:val="20"/>
          <w:szCs w:val="20"/>
          <w:lang w:eastAsia="cs-CZ"/>
        </w:rPr>
        <w:lastRenderedPageBreak/>
        <w:t>akcieschopnom stave, zabezpečovať vykonávanie ich kontroly a údržby osobou s odbornou spôsobilosťou, ak tak ustanovuje tento zákon, viesť a uchovávať o ich prevádzkovaní dokumentáciu; vlastnosti a podmienky prevádzkovania požiarnych zariadení a vecných prostriedkov ochrany pred požiarmi vrátane podmienok akcieschopnosti, obsah kontroly vrátane lehôt, rozsah údržby, spôsob vedenia dokumentácie o ich prevádzkovaní a vzory dokladov o údržbe a kontrole týchto zariadení ustanoví všeobecne záväzný právny predpis, ktorý vydá ministerstvo,</w:t>
      </w:r>
    </w:p>
    <w:p w:rsidR="002E12B1" w:rsidRPr="002E12B1" w:rsidRDefault="002E12B1" w:rsidP="00082D6E">
      <w:pPr>
        <w:numPr>
          <w:ilvl w:val="0"/>
          <w:numId w:val="26"/>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umožniť kontrolným skupinám vykonávať v rodinných domoch okrem bytov a v iných stavbách okrem bytov vo vlastníctve alebo užívaní fyzických osôb preventívne protipožiarne kontroly a odstrániť zistené nedostatky;</w:t>
      </w:r>
    </w:p>
    <w:p w:rsidR="002E12B1" w:rsidRPr="002E12B1" w:rsidRDefault="002E12B1" w:rsidP="00082D6E">
      <w:pPr>
        <w:numPr>
          <w:ilvl w:val="0"/>
          <w:numId w:val="26"/>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dodržiavať zásady protipožiarnej bezpečnosti pri činnostiach spojených so zvýšeným nebezpečenstvom vzniku požiaru alebo v čase zvýšeného nebezpečenstva vzniku požiaru;</w:t>
      </w:r>
    </w:p>
    <w:p w:rsidR="002E12B1" w:rsidRPr="002E12B1" w:rsidRDefault="002E12B1" w:rsidP="00082D6E">
      <w:pPr>
        <w:numPr>
          <w:ilvl w:val="0"/>
          <w:numId w:val="26"/>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strpieť umiestnenie signalizačného alebo poplachového zariadenia slúžiaceho na účely ochrany pred požiarmi za primeranú náhradu: ustanovenia osobitných predpisov o náhrade škody týmto nie sú dotknuté;</w:t>
      </w:r>
    </w:p>
    <w:p w:rsidR="002E12B1" w:rsidRPr="002E12B1" w:rsidRDefault="002E12B1" w:rsidP="00082D6E">
      <w:pPr>
        <w:numPr>
          <w:ilvl w:val="0"/>
          <w:numId w:val="26"/>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oznámiť bez zbytočného odkladu príslušnému okresnému riaditeľstvu hasičského a záchranného zboru požiar, ktorý vznikol v objektoch, priestoroch alebo na veciach v jej vlastníctve alebo užívaní;</w:t>
      </w:r>
    </w:p>
    <w:p w:rsidR="002E12B1" w:rsidRPr="002E12B1" w:rsidRDefault="002E12B1" w:rsidP="00082D6E">
      <w:pPr>
        <w:numPr>
          <w:ilvl w:val="0"/>
          <w:numId w:val="26"/>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zabezpečovať pravidelné čistenie a kontrolu komínov; zabezpečiť odborné preskúšanie komínov osobami s odbornou spôsobilosťou pred pripojením palivového spotrebiča na komín, zámenou lokálneho palivového spotrebiča na ústredný zdroj tepla alebo etážový zdroj tepla, zmenou druhu paliva a po stavebných úpravách na telese komína;</w:t>
      </w:r>
    </w:p>
    <w:p w:rsidR="002E12B1" w:rsidRPr="002E12B1" w:rsidRDefault="002E12B1" w:rsidP="00082D6E">
      <w:pPr>
        <w:numPr>
          <w:ilvl w:val="0"/>
          <w:numId w:val="26"/>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dodržiavať technické podmienky a požiadavky na protipožiarnu bezpečnosť pri inštalácii a prevádzkovaní palivových spotrebičov, elektrotepelných spotrebičov a zariadení ústredného vykurovania a pri výstavbe a používaní komínov a dymovodov a zabezpečiť označenie komínu štítkom;</w:t>
      </w:r>
    </w:p>
    <w:p w:rsidR="002E12B1" w:rsidRPr="002E12B1" w:rsidRDefault="002E12B1" w:rsidP="00082D6E">
      <w:pPr>
        <w:numPr>
          <w:ilvl w:val="0"/>
          <w:numId w:val="26"/>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prevádzkovať technické zariadenia a technologické zariadenia z hľadiska ich protipožiarnej bezpečnosti podľa pokynov výrobcu a podmienok prevádzkovania a kontroly ustanovených všeobecne záväzným právnym predpisom, ktorý vydá ministerstvo,</w:t>
      </w:r>
    </w:p>
    <w:p w:rsidR="002E12B1" w:rsidRPr="002E12B1" w:rsidRDefault="002E12B1" w:rsidP="00082D6E">
      <w:pPr>
        <w:numPr>
          <w:ilvl w:val="0"/>
          <w:numId w:val="26"/>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dodržiavať pri manipulácii s horľavými látkami a horenie podporujúcimi látkami, s technickými prostriedkami obsahujúcimi horľavé látky alebo horenie podporujúce látky, ako aj pri ich ukladaní a skladovaní;</w:t>
      </w:r>
    </w:p>
    <w:p w:rsidR="002E12B1" w:rsidRPr="002E12B1" w:rsidRDefault="002E12B1" w:rsidP="00082D6E">
      <w:pPr>
        <w:numPr>
          <w:ilvl w:val="0"/>
          <w:numId w:val="26"/>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uchovávať a predkladať kontrolným skupinám obce potvrdenia o vykonaní odborného preskúšania komína a potvrdenia o vykonaní kontroly požiarnotechnických zariadení; a hasiacich prístrojov;</w:t>
      </w:r>
    </w:p>
    <w:p w:rsidR="002E12B1" w:rsidRPr="002E12B1" w:rsidRDefault="002E12B1" w:rsidP="00082D6E">
      <w:pPr>
        <w:numPr>
          <w:ilvl w:val="0"/>
          <w:numId w:val="26"/>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umožniť orgánom štátneho požiarneho dozoru vykonanie potrebných úkonov pri zisťovaní príčin vzniku požiarov;</w:t>
      </w:r>
    </w:p>
    <w:p w:rsidR="002E12B1" w:rsidRPr="002E12B1" w:rsidRDefault="002E12B1" w:rsidP="00082D6E">
      <w:pPr>
        <w:numPr>
          <w:ilvl w:val="0"/>
          <w:numId w:val="26"/>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zabezpečovať plnenie opatrení v súvislosti s ochranou lesov pred požiarmi, ktoré sú v jej vlastníctve, správe alebo v užívaní podľa § 6b zákona NR SR č. 314/2001 Z. z. o ochrane pred požiarmi v znení neskorších predpisov.</w:t>
      </w:r>
    </w:p>
    <w:p w:rsidR="002E12B1" w:rsidRPr="002E12B1" w:rsidRDefault="002E12B1" w:rsidP="00082D6E">
      <w:pPr>
        <w:numPr>
          <w:ilvl w:val="0"/>
          <w:numId w:val="26"/>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zabezpečovať plnenie opatrení v súvislosti s prevádzkovaním stavieb z hľadiska protipožiarnej bezpečnosti, ktoré sú v jej vlastníctve, pri ich prenájme, ak sa s nájomcom nedohodne na zabezpečení plnenia povinností inak; podrobnosti o opatreniach ustanoví všeobecne záväzný právny predpis, ktorý vydá ministerstvo.</w:t>
      </w:r>
    </w:p>
    <w:p w:rsidR="002E12B1" w:rsidRPr="002E12B1" w:rsidRDefault="002E12B1" w:rsidP="002E12B1">
      <w:pPr>
        <w:jc w:val="both"/>
        <w:rPr>
          <w:rFonts w:ascii="Calibri" w:eastAsia="Times New Roman" w:hAnsi="Calibri" w:cs="Calibri"/>
          <w:sz w:val="20"/>
          <w:szCs w:val="20"/>
          <w:lang w:eastAsia="cs-CZ"/>
        </w:rPr>
      </w:pPr>
    </w:p>
    <w:p w:rsidR="002E12B1" w:rsidRPr="002E12B1" w:rsidRDefault="002E12B1" w:rsidP="002E12B1">
      <w:p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Fyzická osoba nesmie:</w:t>
      </w:r>
    </w:p>
    <w:p w:rsidR="002E12B1" w:rsidRPr="002E12B1" w:rsidRDefault="002E12B1" w:rsidP="00082D6E">
      <w:pPr>
        <w:numPr>
          <w:ilvl w:val="0"/>
          <w:numId w:val="27"/>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fajčiť alebo používať otvorený plameň na miestach so zvýšeným nebezpečenstvom vzniku požiaru,</w:t>
      </w:r>
    </w:p>
    <w:p w:rsidR="002E12B1" w:rsidRPr="002E12B1" w:rsidRDefault="002E12B1" w:rsidP="00082D6E">
      <w:pPr>
        <w:numPr>
          <w:ilvl w:val="0"/>
          <w:numId w:val="27"/>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vypaľovať porasty bylín, kríkov a stromov,</w:t>
      </w:r>
    </w:p>
    <w:p w:rsidR="002E12B1" w:rsidRPr="002E12B1" w:rsidRDefault="002E12B1" w:rsidP="00082D6E">
      <w:pPr>
        <w:numPr>
          <w:ilvl w:val="0"/>
          <w:numId w:val="27"/>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zakladať oheň v priestoroch alebo na miestach, kde môže dôjsť k jeho rozšíreniu,</w:t>
      </w:r>
    </w:p>
    <w:p w:rsidR="002E12B1" w:rsidRPr="002E12B1" w:rsidRDefault="002E12B1" w:rsidP="00082D6E">
      <w:pPr>
        <w:numPr>
          <w:ilvl w:val="0"/>
          <w:numId w:val="27"/>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vykonávať činnosti, na ktorých výkon nemá osobitné oprávnenie alebo odbornú spôsobilosť, ktoré sa z hľadiska protipožiarnej bezpečnosti vyžadujú na ich vykonávanie podľa osobitných predpisov,</w:t>
      </w:r>
    </w:p>
    <w:p w:rsidR="002E12B1" w:rsidRPr="002E12B1" w:rsidRDefault="002E12B1" w:rsidP="00082D6E">
      <w:pPr>
        <w:numPr>
          <w:ilvl w:val="0"/>
          <w:numId w:val="27"/>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poškodzovať, zneužívať alebo sťažovať prístup k požiarnym zariadeniam alebo k vecným prostriedkom na ochranu pred požiarmi a k uzáverom rozvodných zariadení, najmä elektrickej energie, plynu alebo vody,</w:t>
      </w:r>
    </w:p>
    <w:p w:rsidR="002E12B1" w:rsidRPr="002E12B1" w:rsidRDefault="002E12B1" w:rsidP="00082D6E">
      <w:pPr>
        <w:numPr>
          <w:ilvl w:val="0"/>
          <w:numId w:val="27"/>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 xml:space="preserve">vyvolať bezdôvodne požiarny poplach, privolať bezdôvodne hasičskú jednotku alebo zneužiť linku tiesňového volania. </w:t>
      </w:r>
    </w:p>
    <w:p w:rsidR="002E12B1" w:rsidRPr="002E12B1" w:rsidRDefault="002E12B1" w:rsidP="002E12B1">
      <w:pPr>
        <w:rPr>
          <w:rFonts w:ascii="Calibri" w:eastAsia="Times New Roman" w:hAnsi="Calibri" w:cs="Calibri"/>
          <w:sz w:val="20"/>
          <w:szCs w:val="20"/>
          <w:lang w:eastAsia="cs-CZ"/>
        </w:rPr>
      </w:pPr>
    </w:p>
    <w:p w:rsidR="002E12B1" w:rsidRPr="002E12B1" w:rsidRDefault="002E12B1" w:rsidP="002E12B1">
      <w:pPr>
        <w:jc w:val="both"/>
        <w:rPr>
          <w:rFonts w:ascii="Calibri" w:eastAsia="Times New Roman" w:hAnsi="Calibri" w:cs="Calibri"/>
          <w:b/>
          <w:bCs/>
          <w:sz w:val="20"/>
          <w:szCs w:val="20"/>
          <w:shd w:val="clear" w:color="auto" w:fill="00FF00"/>
        </w:rPr>
      </w:pPr>
      <w:r w:rsidRPr="002E12B1">
        <w:rPr>
          <w:rFonts w:ascii="Calibri" w:eastAsia="Times New Roman" w:hAnsi="Calibri" w:cs="Calibri"/>
          <w:b/>
          <w:bCs/>
          <w:sz w:val="20"/>
          <w:szCs w:val="20"/>
        </w:rPr>
        <w:t>Podrobnosti o úlohách fyzických osôb vyplývajúcich z vyhlášky MV SR č. 121/2002 Z. z. o požiarnej prevencií v znení neskorších predpisov</w:t>
      </w:r>
    </w:p>
    <w:p w:rsidR="002E12B1" w:rsidRPr="002E12B1" w:rsidRDefault="002E12B1" w:rsidP="002E12B1">
      <w:pPr>
        <w:spacing w:after="100"/>
        <w:jc w:val="both"/>
        <w:rPr>
          <w:rFonts w:ascii="Calibri" w:eastAsia="Times New Roman" w:hAnsi="Calibri" w:cs="Calibri"/>
          <w:b/>
          <w:bCs/>
          <w:sz w:val="20"/>
          <w:szCs w:val="20"/>
          <w:shd w:val="clear" w:color="auto" w:fill="00FF00"/>
        </w:rPr>
      </w:pPr>
      <w:bookmarkStart w:id="3" w:name="IdDoc_607_IdEl_3337"/>
      <w:bookmarkEnd w:id="3"/>
      <w:r w:rsidRPr="002E12B1">
        <w:rPr>
          <w:rFonts w:ascii="Calibri" w:eastAsia="Times New Roman" w:hAnsi="Calibri" w:cs="Calibri"/>
          <w:b/>
          <w:bCs/>
          <w:sz w:val="20"/>
          <w:szCs w:val="20"/>
        </w:rPr>
        <w:t>Zásady protipožiarnej bezpečnosti pri činnostiach so zvýšeným nebezpečenstvom vzniku požiaru</w:t>
      </w:r>
    </w:p>
    <w:p w:rsidR="002E12B1" w:rsidRPr="002E12B1" w:rsidRDefault="002E12B1" w:rsidP="002E12B1">
      <w:pPr>
        <w:spacing w:after="100"/>
        <w:jc w:val="both"/>
        <w:rPr>
          <w:rFonts w:ascii="Calibri" w:eastAsia="Times New Roman" w:hAnsi="Calibri" w:cs="Calibri"/>
          <w:b/>
          <w:bCs/>
          <w:sz w:val="20"/>
          <w:szCs w:val="20"/>
        </w:rPr>
      </w:pPr>
      <w:bookmarkStart w:id="4" w:name="IdDoc_607_IdEl_3340"/>
      <w:bookmarkEnd w:id="4"/>
      <w:r w:rsidRPr="002E12B1">
        <w:rPr>
          <w:rFonts w:ascii="Calibri" w:eastAsia="Times New Roman" w:hAnsi="Calibri" w:cs="Calibri"/>
          <w:b/>
          <w:bCs/>
          <w:sz w:val="20"/>
          <w:szCs w:val="20"/>
        </w:rPr>
        <w:t>§ 31a (vyhlášky č. 121/2002 Z. z.)</w:t>
      </w:r>
    </w:p>
    <w:p w:rsidR="002E12B1" w:rsidRPr="002E12B1" w:rsidRDefault="002E12B1" w:rsidP="00082D6E">
      <w:pPr>
        <w:numPr>
          <w:ilvl w:val="0"/>
          <w:numId w:val="28"/>
        </w:numPr>
        <w:spacing w:after="200"/>
        <w:jc w:val="both"/>
        <w:rPr>
          <w:rFonts w:ascii="Calibri" w:eastAsia="Times New Roman" w:hAnsi="Calibri" w:cs="Calibri"/>
          <w:sz w:val="20"/>
          <w:szCs w:val="20"/>
          <w:shd w:val="clear" w:color="auto" w:fill="00FF00"/>
        </w:rPr>
      </w:pPr>
      <w:r w:rsidRPr="002E12B1">
        <w:rPr>
          <w:rFonts w:ascii="Calibri" w:eastAsia="Times New Roman" w:hAnsi="Calibri" w:cs="Calibri"/>
          <w:sz w:val="20"/>
          <w:szCs w:val="20"/>
        </w:rPr>
        <w:t>Ak činnosti so zvýšeným nebezpečenstvom vzniku požiaru nie sú z hľadiska ochrany pred požiarmi upravené v osobitných predpisoch, fyzická osoba pri výkone týchto činností postupuje tak, aby bola zabezpečená ochrana pred požiarmi.</w:t>
      </w:r>
    </w:p>
    <w:p w:rsidR="002E12B1" w:rsidRPr="002E12B1" w:rsidRDefault="002E12B1" w:rsidP="002E12B1">
      <w:pPr>
        <w:spacing w:after="100"/>
        <w:jc w:val="both"/>
        <w:rPr>
          <w:rFonts w:ascii="Calibri" w:eastAsia="Times New Roman" w:hAnsi="Calibri" w:cs="Calibri"/>
          <w:b/>
          <w:bCs/>
          <w:sz w:val="20"/>
          <w:szCs w:val="20"/>
        </w:rPr>
      </w:pPr>
      <w:bookmarkStart w:id="5" w:name="IdDoc_607_IdEl_3345"/>
      <w:bookmarkEnd w:id="5"/>
      <w:r w:rsidRPr="002E12B1">
        <w:rPr>
          <w:rFonts w:ascii="Calibri" w:eastAsia="Times New Roman" w:hAnsi="Calibri" w:cs="Calibri"/>
          <w:b/>
          <w:bCs/>
          <w:sz w:val="20"/>
          <w:szCs w:val="20"/>
        </w:rPr>
        <w:t>§ 31b (vyhlášky č. 121/2002 Z. z.)</w:t>
      </w:r>
    </w:p>
    <w:p w:rsidR="002E12B1" w:rsidRPr="002E12B1" w:rsidRDefault="002E12B1" w:rsidP="00082D6E">
      <w:pPr>
        <w:numPr>
          <w:ilvl w:val="0"/>
          <w:numId w:val="28"/>
        </w:numPr>
        <w:spacing w:after="200"/>
        <w:jc w:val="both"/>
        <w:rPr>
          <w:rFonts w:ascii="Calibri" w:eastAsia="Times New Roman" w:hAnsi="Calibri" w:cs="Calibri"/>
          <w:sz w:val="20"/>
          <w:szCs w:val="20"/>
        </w:rPr>
      </w:pPr>
      <w:r w:rsidRPr="002E12B1">
        <w:rPr>
          <w:rFonts w:ascii="Calibri" w:eastAsia="Times New Roman" w:hAnsi="Calibri" w:cs="Calibri"/>
          <w:sz w:val="20"/>
          <w:szCs w:val="20"/>
        </w:rPr>
        <w:t>Ak ide o činnosti spojené s prevádzkovaním, údržbou a opravou technických zariadení obsahujúcich horľavé látky, ako aj s odstraňovaním ich poruchových stavov, fyzická osoba</w:t>
      </w:r>
    </w:p>
    <w:p w:rsidR="002E12B1" w:rsidRPr="002E12B1" w:rsidRDefault="002E12B1" w:rsidP="00082D6E">
      <w:pPr>
        <w:numPr>
          <w:ilvl w:val="1"/>
          <w:numId w:val="28"/>
        </w:numPr>
        <w:jc w:val="both"/>
        <w:rPr>
          <w:rFonts w:ascii="Calibri" w:eastAsia="Times New Roman" w:hAnsi="Calibri" w:cs="Calibri"/>
          <w:sz w:val="20"/>
          <w:szCs w:val="20"/>
          <w:shd w:val="clear" w:color="auto" w:fill="00FF00"/>
        </w:rPr>
      </w:pPr>
      <w:bookmarkStart w:id="6" w:name="IdDoc_607_IdEl_3348"/>
      <w:bookmarkEnd w:id="6"/>
      <w:r w:rsidRPr="002E12B1">
        <w:rPr>
          <w:rFonts w:ascii="Calibri" w:eastAsia="Times New Roman" w:hAnsi="Calibri" w:cs="Calibri"/>
          <w:sz w:val="20"/>
          <w:szCs w:val="20"/>
        </w:rPr>
        <w:t>vykonáva ich údržbu v lehotách určených výrobcom a zabezpečuje ich opravy podľa potreby určenými odbornými osobami,</w:t>
      </w:r>
    </w:p>
    <w:p w:rsidR="002E12B1" w:rsidRPr="002E12B1" w:rsidRDefault="002E12B1" w:rsidP="00082D6E">
      <w:pPr>
        <w:numPr>
          <w:ilvl w:val="1"/>
          <w:numId w:val="28"/>
        </w:numPr>
        <w:jc w:val="both"/>
        <w:rPr>
          <w:rFonts w:ascii="Calibri" w:eastAsia="Times New Roman" w:hAnsi="Calibri" w:cs="Calibri"/>
          <w:sz w:val="20"/>
          <w:szCs w:val="20"/>
        </w:rPr>
      </w:pPr>
      <w:bookmarkStart w:id="7" w:name="IdDoc_607_IdEl_3351"/>
      <w:bookmarkEnd w:id="7"/>
      <w:r w:rsidRPr="002E12B1">
        <w:rPr>
          <w:rFonts w:ascii="Calibri" w:eastAsia="Times New Roman" w:hAnsi="Calibri" w:cs="Calibri"/>
          <w:sz w:val="20"/>
          <w:szCs w:val="20"/>
        </w:rPr>
        <w:lastRenderedPageBreak/>
        <w:t>zabezpečuje bez zbytočného odkladu odstránenie zistených nedostatkov bezprostredne ovplyvňujúcich ich protipožiarnu bezpečnosť alebo ich odstavenie z prevádzky do vykonania nápravy,</w:t>
      </w:r>
    </w:p>
    <w:p w:rsidR="002E12B1" w:rsidRPr="002E12B1" w:rsidRDefault="002E12B1" w:rsidP="00082D6E">
      <w:pPr>
        <w:numPr>
          <w:ilvl w:val="1"/>
          <w:numId w:val="28"/>
        </w:numPr>
        <w:jc w:val="both"/>
        <w:rPr>
          <w:rFonts w:ascii="Calibri" w:eastAsia="Times New Roman" w:hAnsi="Calibri" w:cs="Calibri"/>
          <w:sz w:val="20"/>
          <w:szCs w:val="20"/>
        </w:rPr>
      </w:pPr>
      <w:bookmarkStart w:id="8" w:name="IdDoc_607_IdEl_3354"/>
      <w:bookmarkEnd w:id="8"/>
      <w:r w:rsidRPr="002E12B1">
        <w:rPr>
          <w:rFonts w:ascii="Calibri" w:eastAsia="Times New Roman" w:hAnsi="Calibri" w:cs="Calibri"/>
          <w:sz w:val="20"/>
          <w:szCs w:val="20"/>
        </w:rPr>
        <w:t xml:space="preserve">zabezpečuje pre </w:t>
      </w:r>
      <w:proofErr w:type="spellStart"/>
      <w:r w:rsidRPr="002E12B1">
        <w:rPr>
          <w:rFonts w:ascii="Calibri" w:eastAsia="Times New Roman" w:hAnsi="Calibri" w:cs="Calibri"/>
          <w:sz w:val="20"/>
          <w:szCs w:val="20"/>
        </w:rPr>
        <w:t>ne</w:t>
      </w:r>
      <w:proofErr w:type="spellEnd"/>
      <w:r w:rsidRPr="002E12B1">
        <w:rPr>
          <w:rFonts w:ascii="Calibri" w:eastAsia="Times New Roman" w:hAnsi="Calibri" w:cs="Calibri"/>
          <w:sz w:val="20"/>
          <w:szCs w:val="20"/>
        </w:rPr>
        <w:t xml:space="preserve"> potrebné množstvo vhodných druhov hasiacich prostriedkov.</w:t>
      </w:r>
    </w:p>
    <w:p w:rsidR="002E12B1" w:rsidRPr="002E12B1" w:rsidRDefault="002E12B1" w:rsidP="002E12B1">
      <w:pPr>
        <w:spacing w:after="100"/>
        <w:jc w:val="both"/>
        <w:rPr>
          <w:rFonts w:ascii="Calibri" w:eastAsia="Times New Roman" w:hAnsi="Calibri" w:cs="Calibri"/>
          <w:b/>
          <w:bCs/>
          <w:sz w:val="20"/>
          <w:szCs w:val="20"/>
        </w:rPr>
      </w:pPr>
      <w:bookmarkStart w:id="9" w:name="IdDoc_607_IdEl_3357"/>
      <w:bookmarkEnd w:id="9"/>
    </w:p>
    <w:p w:rsidR="002E12B1" w:rsidRPr="002E12B1" w:rsidRDefault="002E12B1" w:rsidP="002E12B1">
      <w:pPr>
        <w:spacing w:after="100"/>
        <w:jc w:val="both"/>
        <w:rPr>
          <w:rFonts w:ascii="Calibri" w:eastAsia="Times New Roman" w:hAnsi="Calibri" w:cs="Calibri"/>
          <w:b/>
          <w:bCs/>
          <w:sz w:val="20"/>
          <w:szCs w:val="20"/>
        </w:rPr>
      </w:pPr>
      <w:r w:rsidRPr="002E12B1">
        <w:rPr>
          <w:rFonts w:ascii="Calibri" w:eastAsia="Times New Roman" w:hAnsi="Calibri" w:cs="Calibri"/>
          <w:b/>
          <w:bCs/>
          <w:sz w:val="20"/>
          <w:szCs w:val="20"/>
        </w:rPr>
        <w:t>§ 31c (vyhlášky č. 121/2002 Z. z.)</w:t>
      </w:r>
    </w:p>
    <w:p w:rsidR="002E12B1" w:rsidRPr="002E12B1" w:rsidRDefault="002E12B1" w:rsidP="00082D6E">
      <w:pPr>
        <w:numPr>
          <w:ilvl w:val="0"/>
          <w:numId w:val="28"/>
        </w:numPr>
        <w:spacing w:after="200"/>
        <w:jc w:val="both"/>
        <w:rPr>
          <w:rFonts w:ascii="Calibri" w:eastAsia="Times New Roman" w:hAnsi="Calibri" w:cs="Calibri"/>
          <w:sz w:val="20"/>
          <w:szCs w:val="20"/>
        </w:rPr>
      </w:pPr>
      <w:r w:rsidRPr="002E12B1">
        <w:rPr>
          <w:rFonts w:ascii="Calibri" w:eastAsia="Times New Roman" w:hAnsi="Calibri" w:cs="Calibri"/>
          <w:sz w:val="20"/>
          <w:szCs w:val="20"/>
        </w:rPr>
        <w:t>Ak ide o činnosti spojené so zváraním, tepelným delením a ďalšími spôsobmi spracúvania kovov, pri ktorých sa používa zváracie zariadenie, brúsiace zariadenie alebo iskriace zariadenie na miestach s možnosťou vzniku požiaru alebo výbuchu, fyzická osoba zabezpečuje</w:t>
      </w:r>
    </w:p>
    <w:p w:rsidR="002E12B1" w:rsidRPr="002E12B1" w:rsidRDefault="002E12B1" w:rsidP="00082D6E">
      <w:pPr>
        <w:numPr>
          <w:ilvl w:val="1"/>
          <w:numId w:val="28"/>
        </w:numPr>
        <w:jc w:val="both"/>
        <w:rPr>
          <w:rFonts w:ascii="Calibri" w:eastAsia="Times New Roman" w:hAnsi="Calibri" w:cs="Calibri"/>
          <w:sz w:val="20"/>
          <w:szCs w:val="20"/>
        </w:rPr>
      </w:pPr>
      <w:bookmarkStart w:id="10" w:name="IdDoc_607_IdEl_3360"/>
      <w:bookmarkEnd w:id="10"/>
      <w:r w:rsidRPr="002E12B1">
        <w:rPr>
          <w:rFonts w:ascii="Calibri" w:eastAsia="Times New Roman" w:hAnsi="Calibri" w:cs="Calibri"/>
          <w:sz w:val="20"/>
          <w:szCs w:val="20"/>
        </w:rPr>
        <w:t>výkon zvárania len osobou s platným oprávnením,</w:t>
      </w:r>
    </w:p>
    <w:p w:rsidR="002E12B1" w:rsidRPr="002E12B1" w:rsidRDefault="002E12B1" w:rsidP="00082D6E">
      <w:pPr>
        <w:numPr>
          <w:ilvl w:val="1"/>
          <w:numId w:val="28"/>
        </w:numPr>
        <w:jc w:val="both"/>
        <w:rPr>
          <w:rFonts w:ascii="Calibri" w:eastAsia="Times New Roman" w:hAnsi="Calibri" w:cs="Calibri"/>
          <w:sz w:val="20"/>
          <w:szCs w:val="20"/>
        </w:rPr>
      </w:pPr>
      <w:bookmarkStart w:id="11" w:name="IdDoc_607_IdEl_3363"/>
      <w:bookmarkEnd w:id="11"/>
      <w:r w:rsidRPr="002E12B1">
        <w:rPr>
          <w:rFonts w:ascii="Calibri" w:eastAsia="Times New Roman" w:hAnsi="Calibri" w:cs="Calibri"/>
          <w:sz w:val="20"/>
          <w:szCs w:val="20"/>
        </w:rPr>
        <w:t>vykonanie kontroly miesta zvárania a brúsenia pred začatím týchto prác z hľadiska predchádzania vzniku požiaru, napríklad odstránenie alebo zakrytie horľavých látok a dostatočné vetranie,</w:t>
      </w:r>
    </w:p>
    <w:p w:rsidR="002E12B1" w:rsidRPr="002E12B1" w:rsidRDefault="002E12B1" w:rsidP="00082D6E">
      <w:pPr>
        <w:numPr>
          <w:ilvl w:val="1"/>
          <w:numId w:val="28"/>
        </w:numPr>
        <w:jc w:val="both"/>
        <w:rPr>
          <w:rFonts w:ascii="Calibri" w:eastAsia="Times New Roman" w:hAnsi="Calibri" w:cs="Calibri"/>
          <w:sz w:val="20"/>
          <w:szCs w:val="20"/>
        </w:rPr>
      </w:pPr>
      <w:bookmarkStart w:id="12" w:name="IdDoc_607_IdEl_3366"/>
      <w:bookmarkEnd w:id="12"/>
      <w:r w:rsidRPr="002E12B1">
        <w:rPr>
          <w:rFonts w:ascii="Calibri" w:eastAsia="Times New Roman" w:hAnsi="Calibri" w:cs="Calibri"/>
          <w:sz w:val="20"/>
          <w:szCs w:val="20"/>
        </w:rPr>
        <w:t>kontrolu miesta zvárania a priľahlých priestorov v priebehu zvárania, pri jeho prerušení a po skončení zvárania na nevyhnutný čas, počas ktorého hrozí nebezpečenstvo vzniku požiaru,</w:t>
      </w:r>
    </w:p>
    <w:p w:rsidR="002E12B1" w:rsidRPr="002E12B1" w:rsidRDefault="002E12B1" w:rsidP="00082D6E">
      <w:pPr>
        <w:numPr>
          <w:ilvl w:val="1"/>
          <w:numId w:val="28"/>
        </w:numPr>
        <w:jc w:val="both"/>
        <w:rPr>
          <w:rFonts w:ascii="Calibri" w:eastAsia="Times New Roman" w:hAnsi="Calibri" w:cs="Calibri"/>
          <w:sz w:val="20"/>
          <w:szCs w:val="20"/>
        </w:rPr>
      </w:pPr>
      <w:bookmarkStart w:id="13" w:name="IdDoc_607_IdEl_3369"/>
      <w:bookmarkEnd w:id="13"/>
      <w:r w:rsidRPr="002E12B1">
        <w:rPr>
          <w:rFonts w:ascii="Calibri" w:eastAsia="Times New Roman" w:hAnsi="Calibri" w:cs="Calibri"/>
          <w:sz w:val="20"/>
          <w:szCs w:val="20"/>
        </w:rPr>
        <w:t>potrebné množstvo vhodných druhov hasiacich prostriedkov.</w:t>
      </w:r>
    </w:p>
    <w:p w:rsidR="002E12B1" w:rsidRPr="002E12B1" w:rsidRDefault="002E12B1" w:rsidP="002E12B1">
      <w:pPr>
        <w:spacing w:after="100"/>
        <w:jc w:val="both"/>
        <w:rPr>
          <w:rFonts w:ascii="Calibri" w:eastAsia="Times New Roman" w:hAnsi="Calibri" w:cs="Calibri"/>
          <w:b/>
          <w:bCs/>
          <w:sz w:val="20"/>
          <w:szCs w:val="20"/>
        </w:rPr>
      </w:pPr>
      <w:bookmarkStart w:id="14" w:name="IdDoc_607_IdEl_3372"/>
      <w:bookmarkEnd w:id="14"/>
      <w:r w:rsidRPr="002E12B1">
        <w:rPr>
          <w:rFonts w:ascii="Calibri" w:eastAsia="Times New Roman" w:hAnsi="Calibri" w:cs="Calibri"/>
          <w:b/>
          <w:bCs/>
          <w:sz w:val="20"/>
          <w:szCs w:val="20"/>
        </w:rPr>
        <w:t>§ 31d (vyhlášky č. 121/2002 Z. z.)</w:t>
      </w:r>
    </w:p>
    <w:p w:rsidR="002E12B1" w:rsidRPr="002E12B1" w:rsidRDefault="002E12B1" w:rsidP="00082D6E">
      <w:pPr>
        <w:numPr>
          <w:ilvl w:val="0"/>
          <w:numId w:val="28"/>
        </w:numPr>
        <w:spacing w:after="200"/>
        <w:jc w:val="both"/>
        <w:rPr>
          <w:rFonts w:ascii="Calibri" w:eastAsia="Times New Roman" w:hAnsi="Calibri" w:cs="Calibri"/>
          <w:sz w:val="20"/>
          <w:szCs w:val="20"/>
        </w:rPr>
      </w:pPr>
      <w:r w:rsidRPr="002E12B1">
        <w:rPr>
          <w:rFonts w:ascii="Calibri" w:eastAsia="Times New Roman" w:hAnsi="Calibri" w:cs="Calibri"/>
          <w:sz w:val="20"/>
          <w:szCs w:val="20"/>
        </w:rPr>
        <w:t>Ak ide o činnosti spojené s lepením horľavých podlahových krytín a strešných krytín, obkladov stien a stropov pomocou ohňa, elektrotepelných spotrebičov a zariadení alebo horľavých lepidiel, alebo o činnosti spojené s odstraňovaním starých náterov pomocou tepelných spotrebičov a zariadení, fyzická osoba</w:t>
      </w:r>
    </w:p>
    <w:p w:rsidR="002E12B1" w:rsidRPr="002E12B1" w:rsidRDefault="002E12B1" w:rsidP="00082D6E">
      <w:pPr>
        <w:numPr>
          <w:ilvl w:val="1"/>
          <w:numId w:val="28"/>
        </w:numPr>
        <w:jc w:val="both"/>
        <w:rPr>
          <w:rFonts w:ascii="Calibri" w:eastAsia="Times New Roman" w:hAnsi="Calibri" w:cs="Calibri"/>
          <w:sz w:val="20"/>
          <w:szCs w:val="20"/>
        </w:rPr>
      </w:pPr>
      <w:bookmarkStart w:id="15" w:name="IdDoc_607_IdEl_3375"/>
      <w:bookmarkEnd w:id="15"/>
      <w:r w:rsidRPr="002E12B1">
        <w:rPr>
          <w:rFonts w:ascii="Calibri" w:eastAsia="Times New Roman" w:hAnsi="Calibri" w:cs="Calibri"/>
          <w:sz w:val="20"/>
          <w:szCs w:val="20"/>
        </w:rPr>
        <w:t>rozmiestňuje potrebné množstvo vhodných druhov hasiacich prostriedkov pred začatím týchto činností,</w:t>
      </w:r>
    </w:p>
    <w:p w:rsidR="002E12B1" w:rsidRPr="002E12B1" w:rsidRDefault="002E12B1" w:rsidP="00082D6E">
      <w:pPr>
        <w:numPr>
          <w:ilvl w:val="1"/>
          <w:numId w:val="28"/>
        </w:numPr>
        <w:jc w:val="both"/>
        <w:rPr>
          <w:rFonts w:ascii="Calibri" w:eastAsia="Times New Roman" w:hAnsi="Calibri" w:cs="Calibri"/>
          <w:sz w:val="20"/>
          <w:szCs w:val="20"/>
        </w:rPr>
      </w:pPr>
      <w:bookmarkStart w:id="16" w:name="IdDoc_607_IdEl_3378"/>
      <w:bookmarkEnd w:id="16"/>
      <w:r w:rsidRPr="002E12B1">
        <w:rPr>
          <w:rFonts w:ascii="Calibri" w:eastAsia="Times New Roman" w:hAnsi="Calibri" w:cs="Calibri"/>
          <w:sz w:val="20"/>
          <w:szCs w:val="20"/>
        </w:rPr>
        <w:t>vykonáva pred začatím týchto činností úpravu podkladových plôch konštrukcií tak, že ich zbaví iných horľavých materiálov, ktoré by sa mohli pri použití otvoreného ohňa alebo pôsobením vysokej teploty elektrotepelného spotrebiča alebo zariadenia používaného pri práci vznietiť a ďalej horieť okrem prípadov, keď pracovný postup určuje inak,</w:t>
      </w:r>
    </w:p>
    <w:p w:rsidR="002E12B1" w:rsidRPr="002E12B1" w:rsidRDefault="002E12B1" w:rsidP="00082D6E">
      <w:pPr>
        <w:numPr>
          <w:ilvl w:val="1"/>
          <w:numId w:val="28"/>
        </w:numPr>
        <w:jc w:val="both"/>
        <w:rPr>
          <w:rFonts w:ascii="Calibri" w:eastAsia="Times New Roman" w:hAnsi="Calibri" w:cs="Calibri"/>
          <w:sz w:val="20"/>
          <w:szCs w:val="20"/>
        </w:rPr>
      </w:pPr>
      <w:bookmarkStart w:id="17" w:name="IdDoc_607_IdEl_3381"/>
      <w:bookmarkEnd w:id="17"/>
      <w:r w:rsidRPr="002E12B1">
        <w:rPr>
          <w:rFonts w:ascii="Calibri" w:eastAsia="Times New Roman" w:hAnsi="Calibri" w:cs="Calibri"/>
          <w:sz w:val="20"/>
          <w:szCs w:val="20"/>
        </w:rPr>
        <w:t>dôkladne vetrá uzatvorené priestory a polo uzatvorené priestory pri používaní horľavých lepidiel alebo pri natavovaní horľavých materiálov vytvárajúcich pary, ktoré v zmesi so vzduchom môžu tvoriť nebezpečné zápalné alebo výbušné koncentrácie podľa návodu výrobcu alebo dovozcu na ich aplikáciu,</w:t>
      </w:r>
    </w:p>
    <w:p w:rsidR="002E12B1" w:rsidRPr="002E12B1" w:rsidRDefault="002E12B1" w:rsidP="00082D6E">
      <w:pPr>
        <w:numPr>
          <w:ilvl w:val="1"/>
          <w:numId w:val="28"/>
        </w:numPr>
        <w:jc w:val="both"/>
        <w:rPr>
          <w:rFonts w:ascii="Calibri" w:eastAsia="Times New Roman" w:hAnsi="Calibri" w:cs="Calibri"/>
          <w:sz w:val="20"/>
          <w:szCs w:val="20"/>
        </w:rPr>
      </w:pPr>
      <w:bookmarkStart w:id="18" w:name="IdDoc_607_IdEl_3384"/>
      <w:bookmarkEnd w:id="18"/>
      <w:r w:rsidRPr="002E12B1">
        <w:rPr>
          <w:rFonts w:ascii="Calibri" w:eastAsia="Times New Roman" w:hAnsi="Calibri" w:cs="Calibri"/>
          <w:sz w:val="20"/>
          <w:szCs w:val="20"/>
        </w:rPr>
        <w:t>kontroluje miesta, kde sa vykonávajú tieto činnosti, ako aj priľahlé priestory v priebehu týchto činností, pri ich prerušení a po ich skončení po nevyhnutný čas, najmenej po dobu vychladnutia nahrievaných a natavovaných horľavých materiálov a dôkladného odvetrania priestorov,</w:t>
      </w:r>
    </w:p>
    <w:p w:rsidR="002E12B1" w:rsidRPr="002E12B1" w:rsidRDefault="002E12B1" w:rsidP="00082D6E">
      <w:pPr>
        <w:numPr>
          <w:ilvl w:val="1"/>
          <w:numId w:val="28"/>
        </w:numPr>
        <w:jc w:val="both"/>
        <w:rPr>
          <w:rFonts w:ascii="Calibri" w:eastAsia="Times New Roman" w:hAnsi="Calibri" w:cs="Calibri"/>
          <w:sz w:val="20"/>
          <w:szCs w:val="20"/>
        </w:rPr>
      </w:pPr>
      <w:bookmarkStart w:id="19" w:name="IdDoc_607_IdEl_3387"/>
      <w:bookmarkEnd w:id="19"/>
      <w:r w:rsidRPr="002E12B1">
        <w:rPr>
          <w:rFonts w:ascii="Calibri" w:eastAsia="Times New Roman" w:hAnsi="Calibri" w:cs="Calibri"/>
          <w:sz w:val="20"/>
          <w:szCs w:val="20"/>
        </w:rPr>
        <w:t>kontroluje po skončení týchto činností čistotu priestorov a odstraňuje z miesta činnosti a z priľahlých priestorov na bezpečné miesto zvyšky horľavých materiálov, ktoré sa pri práci používali, ako aj pracovné náradie a zariadenia.</w:t>
      </w:r>
    </w:p>
    <w:p w:rsidR="002E12B1" w:rsidRPr="002E12B1" w:rsidRDefault="002E12B1" w:rsidP="002E12B1">
      <w:pPr>
        <w:spacing w:after="100"/>
        <w:jc w:val="both"/>
        <w:rPr>
          <w:rFonts w:ascii="Calibri" w:eastAsia="Times New Roman" w:hAnsi="Calibri" w:cs="Calibri"/>
          <w:b/>
          <w:bCs/>
          <w:sz w:val="20"/>
          <w:szCs w:val="20"/>
        </w:rPr>
      </w:pPr>
      <w:bookmarkStart w:id="20" w:name="IdDoc_607_IdEl_3390"/>
      <w:bookmarkEnd w:id="20"/>
      <w:r w:rsidRPr="002E12B1">
        <w:rPr>
          <w:rFonts w:ascii="Calibri" w:eastAsia="Times New Roman" w:hAnsi="Calibri" w:cs="Calibri"/>
          <w:b/>
          <w:bCs/>
          <w:sz w:val="20"/>
          <w:szCs w:val="20"/>
        </w:rPr>
        <w:t>§ 31e (vyhlášky č. 121/2002 Z. z.)</w:t>
      </w:r>
    </w:p>
    <w:p w:rsidR="002E12B1" w:rsidRPr="002E12B1" w:rsidRDefault="002E12B1" w:rsidP="00082D6E">
      <w:pPr>
        <w:numPr>
          <w:ilvl w:val="0"/>
          <w:numId w:val="28"/>
        </w:numPr>
        <w:spacing w:after="200"/>
        <w:jc w:val="both"/>
        <w:rPr>
          <w:rFonts w:ascii="Calibri" w:eastAsia="Times New Roman" w:hAnsi="Calibri" w:cs="Calibri"/>
          <w:sz w:val="20"/>
          <w:szCs w:val="20"/>
        </w:rPr>
      </w:pPr>
      <w:r w:rsidRPr="002E12B1">
        <w:rPr>
          <w:rFonts w:ascii="Calibri" w:eastAsia="Times New Roman" w:hAnsi="Calibri" w:cs="Calibri"/>
          <w:sz w:val="20"/>
          <w:szCs w:val="20"/>
        </w:rPr>
        <w:t>Ak ide o činnosti spojené so spaľovaním horľavých látok na voľnom priestranstve, fyzická osoba</w:t>
      </w:r>
    </w:p>
    <w:p w:rsidR="002E12B1" w:rsidRPr="002E12B1" w:rsidRDefault="002E12B1" w:rsidP="00082D6E">
      <w:pPr>
        <w:numPr>
          <w:ilvl w:val="1"/>
          <w:numId w:val="28"/>
        </w:numPr>
        <w:jc w:val="both"/>
        <w:rPr>
          <w:rFonts w:ascii="Calibri" w:eastAsia="Times New Roman" w:hAnsi="Calibri" w:cs="Calibri"/>
          <w:sz w:val="20"/>
          <w:szCs w:val="20"/>
        </w:rPr>
      </w:pPr>
      <w:bookmarkStart w:id="21" w:name="IdDoc_607_IdEl_3393"/>
      <w:bookmarkStart w:id="22" w:name="IdDoc_607_IdEl_3396"/>
      <w:bookmarkEnd w:id="21"/>
      <w:bookmarkEnd w:id="22"/>
      <w:r w:rsidRPr="002E12B1">
        <w:rPr>
          <w:rFonts w:ascii="Calibri" w:eastAsia="Times New Roman" w:hAnsi="Calibri" w:cs="Calibri"/>
          <w:sz w:val="20"/>
          <w:szCs w:val="20"/>
        </w:rPr>
        <w:t>sleduje klimatické a poveternostné podmienky a kontroluje miesto spaľovania z hľadiska protipožiarnej bezpečnosti,</w:t>
      </w:r>
    </w:p>
    <w:p w:rsidR="002E12B1" w:rsidRPr="002E12B1" w:rsidRDefault="002E12B1" w:rsidP="00082D6E">
      <w:pPr>
        <w:numPr>
          <w:ilvl w:val="1"/>
          <w:numId w:val="28"/>
        </w:numPr>
        <w:jc w:val="both"/>
        <w:rPr>
          <w:rFonts w:ascii="Calibri" w:eastAsia="Times New Roman" w:hAnsi="Calibri" w:cs="Calibri"/>
          <w:sz w:val="20"/>
          <w:szCs w:val="20"/>
        </w:rPr>
      </w:pPr>
      <w:bookmarkStart w:id="23" w:name="IdDoc_607_IdEl_3399"/>
      <w:bookmarkEnd w:id="23"/>
      <w:r w:rsidRPr="002E12B1">
        <w:rPr>
          <w:rFonts w:ascii="Calibri" w:eastAsia="Times New Roman" w:hAnsi="Calibri" w:cs="Calibri"/>
          <w:sz w:val="20"/>
          <w:szCs w:val="20"/>
        </w:rPr>
        <w:t xml:space="preserve">ukladá horľavé látky do upravených hromád vo vzdialenostiach, z ktorých neohrozia sálavým teplom alebo </w:t>
      </w:r>
      <w:proofErr w:type="spellStart"/>
      <w:r w:rsidRPr="002E12B1">
        <w:rPr>
          <w:rFonts w:ascii="Calibri" w:eastAsia="Times New Roman" w:hAnsi="Calibri" w:cs="Calibri"/>
          <w:sz w:val="20"/>
          <w:szCs w:val="20"/>
        </w:rPr>
        <w:t>odletujúcimi</w:t>
      </w:r>
      <w:proofErr w:type="spellEnd"/>
      <w:r w:rsidRPr="002E12B1">
        <w:rPr>
          <w:rFonts w:ascii="Calibri" w:eastAsia="Times New Roman" w:hAnsi="Calibri" w:cs="Calibri"/>
          <w:sz w:val="20"/>
          <w:szCs w:val="20"/>
        </w:rPr>
        <w:t xml:space="preserve"> horiacimi časticami okolité objekty a iné skladované alebo uložené horľavé materiály ani porasty,</w:t>
      </w:r>
    </w:p>
    <w:p w:rsidR="002E12B1" w:rsidRPr="002E12B1" w:rsidRDefault="002E12B1" w:rsidP="00082D6E">
      <w:pPr>
        <w:numPr>
          <w:ilvl w:val="1"/>
          <w:numId w:val="28"/>
        </w:numPr>
        <w:jc w:val="both"/>
        <w:rPr>
          <w:rFonts w:ascii="Calibri" w:eastAsia="Times New Roman" w:hAnsi="Calibri" w:cs="Calibri"/>
          <w:sz w:val="20"/>
          <w:szCs w:val="20"/>
        </w:rPr>
      </w:pPr>
      <w:bookmarkStart w:id="24" w:name="IdDoc_607_IdEl_3402"/>
      <w:bookmarkEnd w:id="24"/>
      <w:r w:rsidRPr="002E12B1">
        <w:rPr>
          <w:rFonts w:ascii="Calibri" w:eastAsia="Times New Roman" w:hAnsi="Calibri" w:cs="Calibri"/>
          <w:sz w:val="20"/>
          <w:szCs w:val="20"/>
        </w:rPr>
        <w:t>zabezpečí potrebné množstvo vhodných hasiacich prostriedkov, pracovné náradie na zabránenie rozšírenia ohňa a vhodný spojovací prostriedok na privolanie hasičskej jednotky,</w:t>
      </w:r>
    </w:p>
    <w:p w:rsidR="002E12B1" w:rsidRPr="002E12B1" w:rsidRDefault="002E12B1" w:rsidP="00082D6E">
      <w:pPr>
        <w:numPr>
          <w:ilvl w:val="1"/>
          <w:numId w:val="28"/>
        </w:numPr>
        <w:jc w:val="both"/>
        <w:rPr>
          <w:rFonts w:ascii="Calibri" w:eastAsia="Times New Roman" w:hAnsi="Calibri" w:cs="Calibri"/>
          <w:sz w:val="20"/>
          <w:szCs w:val="20"/>
        </w:rPr>
      </w:pPr>
      <w:bookmarkStart w:id="25" w:name="IdDoc_607_IdEl_3405"/>
      <w:bookmarkEnd w:id="25"/>
      <w:r w:rsidRPr="002E12B1">
        <w:rPr>
          <w:rFonts w:ascii="Calibri" w:eastAsia="Times New Roman" w:hAnsi="Calibri" w:cs="Calibri"/>
          <w:sz w:val="20"/>
          <w:szCs w:val="20"/>
        </w:rPr>
        <w:t>vykonáva kontrolu stavu miesta spaľovania a priľahlých priestorov v priebehu celého spaľovania,</w:t>
      </w:r>
    </w:p>
    <w:p w:rsidR="002E12B1" w:rsidRPr="002E12B1" w:rsidRDefault="002E12B1" w:rsidP="00082D6E">
      <w:pPr>
        <w:numPr>
          <w:ilvl w:val="1"/>
          <w:numId w:val="28"/>
        </w:numPr>
        <w:jc w:val="both"/>
        <w:rPr>
          <w:rFonts w:ascii="Calibri" w:eastAsia="Times New Roman" w:hAnsi="Calibri" w:cs="Calibri"/>
          <w:sz w:val="20"/>
          <w:szCs w:val="20"/>
        </w:rPr>
      </w:pPr>
      <w:bookmarkStart w:id="26" w:name="IdDoc_607_IdEl_3408"/>
      <w:bookmarkEnd w:id="26"/>
      <w:r w:rsidRPr="002E12B1">
        <w:rPr>
          <w:rFonts w:ascii="Calibri" w:eastAsia="Times New Roman" w:hAnsi="Calibri" w:cs="Calibri"/>
          <w:sz w:val="20"/>
          <w:szCs w:val="20"/>
        </w:rPr>
        <w:t>po skončení spaľovania vykoná dohasenie zvyškov po spaľovaní a skontroluje okolie.</w:t>
      </w:r>
    </w:p>
    <w:p w:rsidR="002E12B1" w:rsidRPr="002E12B1" w:rsidRDefault="002E12B1" w:rsidP="002E12B1">
      <w:pPr>
        <w:spacing w:after="100"/>
        <w:jc w:val="both"/>
        <w:rPr>
          <w:rFonts w:ascii="Calibri" w:eastAsia="Times New Roman" w:hAnsi="Calibri" w:cs="Calibri"/>
          <w:b/>
          <w:bCs/>
          <w:sz w:val="20"/>
          <w:szCs w:val="20"/>
        </w:rPr>
      </w:pPr>
      <w:bookmarkStart w:id="27" w:name="IdDoc_607_IdEl_3411"/>
      <w:bookmarkEnd w:id="27"/>
      <w:r w:rsidRPr="002E12B1">
        <w:rPr>
          <w:rFonts w:ascii="Calibri" w:eastAsia="Times New Roman" w:hAnsi="Calibri" w:cs="Calibri"/>
          <w:b/>
          <w:bCs/>
          <w:sz w:val="20"/>
          <w:szCs w:val="20"/>
        </w:rPr>
        <w:t>§ 31f (vyhlášky č. 121/2002 Z. z.)</w:t>
      </w:r>
    </w:p>
    <w:p w:rsidR="002E12B1" w:rsidRPr="002E12B1" w:rsidRDefault="002E12B1" w:rsidP="00082D6E">
      <w:pPr>
        <w:numPr>
          <w:ilvl w:val="0"/>
          <w:numId w:val="28"/>
        </w:numPr>
        <w:spacing w:after="200"/>
        <w:jc w:val="both"/>
        <w:rPr>
          <w:rFonts w:ascii="Calibri" w:eastAsia="Times New Roman" w:hAnsi="Calibri" w:cs="Calibri"/>
          <w:sz w:val="20"/>
          <w:szCs w:val="20"/>
        </w:rPr>
      </w:pPr>
      <w:r w:rsidRPr="002E12B1">
        <w:rPr>
          <w:rFonts w:ascii="Calibri" w:eastAsia="Times New Roman" w:hAnsi="Calibri" w:cs="Calibri"/>
          <w:sz w:val="20"/>
          <w:szCs w:val="20"/>
        </w:rPr>
        <w:t>Ak ide o činnosti spojené so zberom obilnín, ich pozberovou úpravou a skladovaním objemových krmovín a slamy, fyzická osoba okrem požiadaviek podľa osobitného predpisu</w:t>
      </w:r>
    </w:p>
    <w:p w:rsidR="002E12B1" w:rsidRPr="002E12B1" w:rsidRDefault="002E12B1" w:rsidP="00082D6E">
      <w:pPr>
        <w:numPr>
          <w:ilvl w:val="1"/>
          <w:numId w:val="28"/>
        </w:numPr>
        <w:jc w:val="both"/>
        <w:rPr>
          <w:rFonts w:ascii="Calibri" w:eastAsia="Times New Roman" w:hAnsi="Calibri" w:cs="Calibri"/>
          <w:sz w:val="20"/>
          <w:szCs w:val="20"/>
        </w:rPr>
      </w:pPr>
      <w:bookmarkStart w:id="28" w:name="IdDoc_607_IdEl_3415"/>
      <w:bookmarkEnd w:id="28"/>
      <w:r w:rsidRPr="002E12B1">
        <w:rPr>
          <w:rFonts w:ascii="Calibri" w:eastAsia="Times New Roman" w:hAnsi="Calibri" w:cs="Calibri"/>
          <w:sz w:val="20"/>
          <w:szCs w:val="20"/>
        </w:rPr>
        <w:t>zabezpečuje prednostný zber obilnín pri železničných tratiach, pozemných komunikáciách a skládkach odpadov,</w:t>
      </w:r>
    </w:p>
    <w:p w:rsidR="002E12B1" w:rsidRPr="002E12B1" w:rsidRDefault="002E12B1" w:rsidP="00082D6E">
      <w:pPr>
        <w:numPr>
          <w:ilvl w:val="1"/>
          <w:numId w:val="28"/>
        </w:numPr>
        <w:jc w:val="both"/>
        <w:rPr>
          <w:rFonts w:ascii="Calibri" w:eastAsia="Times New Roman" w:hAnsi="Calibri" w:cs="Calibri"/>
          <w:sz w:val="20"/>
          <w:szCs w:val="20"/>
        </w:rPr>
      </w:pPr>
      <w:bookmarkStart w:id="29" w:name="IdDoc_607_IdEl_3418"/>
      <w:bookmarkEnd w:id="29"/>
      <w:r w:rsidRPr="002E12B1">
        <w:rPr>
          <w:rFonts w:ascii="Calibri" w:eastAsia="Times New Roman" w:hAnsi="Calibri" w:cs="Calibri"/>
          <w:sz w:val="20"/>
          <w:szCs w:val="20"/>
        </w:rPr>
        <w:t>odsúva pokosené obilie alebo slamu pri železničných tratiach do vzdialenosti najmenej 30 m od krajnej koľaje; medzi koľajami a uloženým obilím alebo slamou, okrem plodín s podsevom, vytvorí ochranný pás široký najmenej 10 m vo vzdialenosti 20 m od krajnej koľaje, pričom pás skyprí a zbaví ľahko zápalných látok,</w:t>
      </w:r>
    </w:p>
    <w:p w:rsidR="002E12B1" w:rsidRPr="002E12B1" w:rsidRDefault="002E12B1" w:rsidP="00082D6E">
      <w:pPr>
        <w:numPr>
          <w:ilvl w:val="1"/>
          <w:numId w:val="28"/>
        </w:numPr>
        <w:jc w:val="both"/>
        <w:rPr>
          <w:rFonts w:ascii="Calibri" w:eastAsia="Times New Roman" w:hAnsi="Calibri" w:cs="Calibri"/>
          <w:sz w:val="20"/>
          <w:szCs w:val="20"/>
        </w:rPr>
      </w:pPr>
      <w:bookmarkStart w:id="30" w:name="IdDoc_607_IdEl_3421"/>
      <w:bookmarkEnd w:id="30"/>
      <w:r w:rsidRPr="002E12B1">
        <w:rPr>
          <w:rFonts w:ascii="Calibri" w:eastAsia="Times New Roman" w:hAnsi="Calibri" w:cs="Calibri"/>
          <w:sz w:val="20"/>
          <w:szCs w:val="20"/>
        </w:rPr>
        <w:t>zabezpečuje pri kombajnovom zbere obilnín na ploche väčšej ako 10 ha mobilnú akcieschopnú cisternu s vodou a traktor s pluhom, ktoré možno okamžite použiť,</w:t>
      </w:r>
    </w:p>
    <w:p w:rsidR="002E12B1" w:rsidRPr="002E12B1" w:rsidRDefault="002E12B1" w:rsidP="00082D6E">
      <w:pPr>
        <w:numPr>
          <w:ilvl w:val="1"/>
          <w:numId w:val="28"/>
        </w:numPr>
        <w:jc w:val="both"/>
        <w:rPr>
          <w:rFonts w:ascii="Calibri" w:eastAsia="Times New Roman" w:hAnsi="Calibri" w:cs="Calibri"/>
          <w:sz w:val="20"/>
          <w:szCs w:val="20"/>
        </w:rPr>
      </w:pPr>
      <w:bookmarkStart w:id="31" w:name="IdDoc_607_IdEl_3424"/>
      <w:bookmarkEnd w:id="31"/>
      <w:r w:rsidRPr="002E12B1">
        <w:rPr>
          <w:rFonts w:ascii="Calibri" w:eastAsia="Times New Roman" w:hAnsi="Calibri" w:cs="Calibri"/>
          <w:sz w:val="20"/>
          <w:szCs w:val="20"/>
        </w:rPr>
        <w:lastRenderedPageBreak/>
        <w:t>vybavuje techniku na zber a stohovanie lapačmi iskier, najmenej jedným prenosným hasiacim prístrojom vhodného typu a pri stohovaní zabezpečuje na okamžité použitie zásobu vody najmenej 500 l,</w:t>
      </w:r>
    </w:p>
    <w:p w:rsidR="002E12B1" w:rsidRPr="002E12B1" w:rsidRDefault="002E12B1" w:rsidP="00082D6E">
      <w:pPr>
        <w:numPr>
          <w:ilvl w:val="1"/>
          <w:numId w:val="28"/>
        </w:numPr>
        <w:jc w:val="both"/>
        <w:rPr>
          <w:rFonts w:ascii="Calibri" w:eastAsia="Times New Roman" w:hAnsi="Calibri" w:cs="Calibri"/>
          <w:sz w:val="20"/>
          <w:szCs w:val="20"/>
        </w:rPr>
      </w:pPr>
      <w:bookmarkStart w:id="32" w:name="IdDoc_607_IdEl_3427"/>
      <w:bookmarkEnd w:id="32"/>
      <w:r w:rsidRPr="002E12B1">
        <w:rPr>
          <w:rFonts w:ascii="Calibri" w:eastAsia="Times New Roman" w:hAnsi="Calibri" w:cs="Calibri"/>
          <w:sz w:val="20"/>
          <w:szCs w:val="20"/>
        </w:rPr>
        <w:t>zabezpečuje dostatočným množstvom vhodných hasiacich prostriedkov aj priestory na spracovanie a na skladovanie obilnín a objemových krmovín,</w:t>
      </w:r>
    </w:p>
    <w:p w:rsidR="002E12B1" w:rsidRPr="002E12B1" w:rsidRDefault="002E12B1" w:rsidP="00082D6E">
      <w:pPr>
        <w:numPr>
          <w:ilvl w:val="1"/>
          <w:numId w:val="28"/>
        </w:numPr>
        <w:jc w:val="both"/>
        <w:rPr>
          <w:rFonts w:ascii="Calibri" w:eastAsia="Times New Roman" w:hAnsi="Calibri" w:cs="Calibri"/>
          <w:sz w:val="20"/>
          <w:szCs w:val="20"/>
        </w:rPr>
      </w:pPr>
      <w:bookmarkStart w:id="33" w:name="IdDoc_607_IdEl_3430"/>
      <w:bookmarkEnd w:id="33"/>
      <w:r w:rsidRPr="002E12B1">
        <w:rPr>
          <w:rFonts w:ascii="Calibri" w:eastAsia="Times New Roman" w:hAnsi="Calibri" w:cs="Calibri"/>
          <w:sz w:val="20"/>
          <w:szCs w:val="20"/>
        </w:rPr>
        <w:t>dodržiava zákaz fajčenia a používania otvoreného ohňa,</w:t>
      </w:r>
    </w:p>
    <w:p w:rsidR="002E12B1" w:rsidRPr="002E12B1" w:rsidRDefault="002E12B1" w:rsidP="00082D6E">
      <w:pPr>
        <w:numPr>
          <w:ilvl w:val="1"/>
          <w:numId w:val="28"/>
        </w:numPr>
        <w:jc w:val="both"/>
        <w:rPr>
          <w:rFonts w:ascii="Calibri" w:eastAsia="Times New Roman" w:hAnsi="Calibri" w:cs="Calibri"/>
          <w:sz w:val="20"/>
          <w:szCs w:val="20"/>
        </w:rPr>
      </w:pPr>
      <w:bookmarkStart w:id="34" w:name="IdDoc_607_IdEl_3433"/>
      <w:bookmarkEnd w:id="34"/>
      <w:r w:rsidRPr="002E12B1">
        <w:rPr>
          <w:rFonts w:ascii="Calibri" w:eastAsia="Times New Roman" w:hAnsi="Calibri" w:cs="Calibri"/>
          <w:sz w:val="20"/>
          <w:szCs w:val="20"/>
        </w:rPr>
        <w:t>udržiava výrobné zariadenia a stroje na zber a spracovanie obilnín, objemových krmovín a slamy v určenom technickom stave, odstraňuje z nich a z priestorov, kde sú umiestnené, nánosy organického prachu, ak presiahnu hrúbku, po ktorej sa môže šíriť požiar.</w:t>
      </w:r>
    </w:p>
    <w:p w:rsidR="002E12B1" w:rsidRPr="002E12B1" w:rsidRDefault="002E12B1" w:rsidP="002E12B1">
      <w:pPr>
        <w:jc w:val="both"/>
        <w:rPr>
          <w:rFonts w:ascii="Calibri" w:eastAsia="Times New Roman" w:hAnsi="Calibri" w:cs="Calibri"/>
          <w:sz w:val="20"/>
          <w:szCs w:val="20"/>
          <w:lang w:eastAsia="cs-CZ"/>
        </w:rPr>
      </w:pPr>
    </w:p>
    <w:p w:rsidR="002E12B1" w:rsidRPr="002E12B1" w:rsidRDefault="002E12B1" w:rsidP="002E12B1">
      <w:pPr>
        <w:jc w:val="both"/>
        <w:rPr>
          <w:rFonts w:ascii="Calibri" w:eastAsia="Times New Roman" w:hAnsi="Calibri" w:cs="Calibri"/>
          <w:sz w:val="20"/>
          <w:szCs w:val="20"/>
          <w:lang w:eastAsia="cs-CZ"/>
        </w:rPr>
      </w:pPr>
    </w:p>
    <w:p w:rsidR="002E12B1" w:rsidRPr="002E12B1" w:rsidRDefault="002E12B1" w:rsidP="002E12B1">
      <w:pPr>
        <w:jc w:val="both"/>
        <w:rPr>
          <w:rFonts w:ascii="Calibri" w:eastAsia="Times New Roman" w:hAnsi="Calibri" w:cs="Calibri"/>
          <w:b/>
          <w:bCs/>
          <w:sz w:val="20"/>
          <w:szCs w:val="20"/>
          <w:lang w:eastAsia="cs-CZ"/>
        </w:rPr>
      </w:pPr>
      <w:r w:rsidRPr="002E12B1">
        <w:rPr>
          <w:rFonts w:ascii="Calibri" w:eastAsia="Times New Roman" w:hAnsi="Calibri" w:cs="Calibri"/>
          <w:b/>
          <w:bCs/>
          <w:sz w:val="20"/>
          <w:szCs w:val="20"/>
          <w:lang w:eastAsia="cs-CZ"/>
        </w:rPr>
        <w:t>Povinnosti právnických osôb a fyzických osôb - podnikateľov</w:t>
      </w:r>
    </w:p>
    <w:p w:rsidR="002E12B1" w:rsidRPr="002E12B1" w:rsidRDefault="002E12B1" w:rsidP="002E12B1">
      <w:pPr>
        <w:ind w:firstLine="708"/>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Právnická osoba a fyzická osoba - podnikateľ sú povinné dodržiavať ustanovenia vyplývajúce z platnej právnej úpravy o ochrane pred požiarmi, ktoré sa jej špecifický dotýkajú.</w:t>
      </w:r>
    </w:p>
    <w:p w:rsidR="002E12B1" w:rsidRPr="002E12B1" w:rsidRDefault="002E12B1" w:rsidP="002E12B1">
      <w:pPr>
        <w:jc w:val="both"/>
        <w:rPr>
          <w:rFonts w:ascii="Calibri" w:eastAsia="Times New Roman" w:hAnsi="Calibri" w:cs="Calibri"/>
          <w:sz w:val="20"/>
          <w:szCs w:val="20"/>
          <w:lang w:eastAsia="cs-CZ"/>
        </w:rPr>
      </w:pPr>
    </w:p>
    <w:p w:rsidR="002E12B1" w:rsidRPr="002E12B1" w:rsidRDefault="002E12B1" w:rsidP="002E12B1">
      <w:pPr>
        <w:jc w:val="both"/>
        <w:rPr>
          <w:rFonts w:ascii="Calibri" w:eastAsia="Times New Roman" w:hAnsi="Calibri" w:cs="Calibri"/>
          <w:sz w:val="20"/>
          <w:szCs w:val="20"/>
          <w:lang w:eastAsia="cs-CZ"/>
        </w:rPr>
      </w:pPr>
    </w:p>
    <w:p w:rsidR="002E12B1" w:rsidRPr="002E12B1" w:rsidRDefault="002E12B1" w:rsidP="002E12B1">
      <w:pPr>
        <w:jc w:val="both"/>
        <w:rPr>
          <w:rFonts w:ascii="Calibri" w:eastAsia="Times New Roman" w:hAnsi="Calibri" w:cs="Calibri"/>
          <w:b/>
          <w:bCs/>
          <w:sz w:val="20"/>
          <w:szCs w:val="20"/>
          <w:lang w:eastAsia="cs-CZ"/>
        </w:rPr>
      </w:pPr>
      <w:r w:rsidRPr="002E12B1">
        <w:rPr>
          <w:rFonts w:ascii="Calibri" w:eastAsia="Times New Roman" w:hAnsi="Calibri" w:cs="Calibri"/>
          <w:b/>
          <w:bCs/>
          <w:sz w:val="20"/>
          <w:szCs w:val="20"/>
          <w:lang w:eastAsia="cs-CZ"/>
        </w:rPr>
        <w:t>Pomoc pri zdolávaní požiarov</w:t>
      </w:r>
    </w:p>
    <w:p w:rsidR="002E12B1" w:rsidRPr="002E12B1" w:rsidRDefault="002E12B1" w:rsidP="002E12B1">
      <w:pPr>
        <w:jc w:val="both"/>
        <w:rPr>
          <w:rFonts w:ascii="Calibri" w:eastAsia="Times New Roman" w:hAnsi="Calibri" w:cs="Calibri"/>
          <w:sz w:val="20"/>
          <w:szCs w:val="20"/>
          <w:lang w:eastAsia="cs-CZ"/>
        </w:rPr>
      </w:pPr>
    </w:p>
    <w:p w:rsidR="002E12B1" w:rsidRPr="002E12B1" w:rsidRDefault="002E12B1" w:rsidP="002E12B1">
      <w:p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Každý je povinný v súvislosti so zdolávaním požiaru :</w:t>
      </w:r>
    </w:p>
    <w:p w:rsidR="002E12B1" w:rsidRPr="002E12B1" w:rsidRDefault="002E12B1" w:rsidP="00082D6E">
      <w:pPr>
        <w:numPr>
          <w:ilvl w:val="0"/>
          <w:numId w:val="29"/>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vykonávať nevyhnutné opatrenia na záchranu ohrozených osôb, uhasiť požiar, ak je to možné, alebo vykonať nevyhnutné opatrenia na zamedzenie jeho šírenia,</w:t>
      </w:r>
    </w:p>
    <w:p w:rsidR="002E12B1" w:rsidRPr="002E12B1" w:rsidRDefault="002E12B1" w:rsidP="00082D6E">
      <w:pPr>
        <w:numPr>
          <w:ilvl w:val="0"/>
          <w:numId w:val="29"/>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ohlásiť bez zbytočného odkladu na určenom mieste zistený požiar, alebo zabezpečiť jeho uhasenie,</w:t>
      </w:r>
    </w:p>
    <w:p w:rsidR="002E12B1" w:rsidRPr="002E12B1" w:rsidRDefault="002E12B1" w:rsidP="00082D6E">
      <w:pPr>
        <w:numPr>
          <w:ilvl w:val="0"/>
          <w:numId w:val="29"/>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poskytnúť hasičskej jednotke osobnú pomoc na výzvu veliteľa zásahu, veliteľa hasičskej jednotky alebo obce,</w:t>
      </w:r>
    </w:p>
    <w:p w:rsidR="002E12B1" w:rsidRPr="002E12B1" w:rsidRDefault="002E12B1" w:rsidP="00082D6E">
      <w:pPr>
        <w:numPr>
          <w:ilvl w:val="0"/>
          <w:numId w:val="29"/>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na výzvu veliteľa zásahu, veliteľa hasičskej jednotky, okresného riaditeľstva hasičského a záchranného zboru, alebo obce poskytnúť dopravné prostriedky, zdroje vody na hasenie požiarov, spojovacie prostriedky a iné vecné prostriedky na zdolávanie požiarov,</w:t>
      </w:r>
    </w:p>
    <w:p w:rsidR="002E12B1" w:rsidRPr="002E12B1" w:rsidRDefault="002E12B1" w:rsidP="00082D6E">
      <w:pPr>
        <w:numPr>
          <w:ilvl w:val="0"/>
          <w:numId w:val="29"/>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vlastník, správca alebo užívateľ nehnuteľnosti je povinný umožniť vstup na nehnuteľnosť na vykonanie opatrení nevyhnutných na zdolanie požiaru, alebo na zamedzenie jeho šírenia, prípadne na vykonanie iných záchranných prác, najmä vypratať alebo strpieť vypratanie pozemku, odstrániť alebo strpieť odstránenie stavieb, ich častí alebo porastov, o potrebe a rozsahu týchto opatrení rozhoduje veliteľ zásahu,</w:t>
      </w:r>
    </w:p>
    <w:p w:rsidR="002E12B1" w:rsidRPr="002E12B1" w:rsidRDefault="002E12B1" w:rsidP="00082D6E">
      <w:pPr>
        <w:numPr>
          <w:ilvl w:val="0"/>
          <w:numId w:val="29"/>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 xml:space="preserve">ak je to nevyhnutné na účely cvičenia hasičskej jednotky, vstup na nehnuteľnosť je možný len so súhlasom vlastníka, správcu alebo užívateľa nehnuteľnosti, </w:t>
      </w:r>
    </w:p>
    <w:p w:rsidR="002E12B1" w:rsidRPr="002E12B1" w:rsidRDefault="002E12B1" w:rsidP="00082D6E">
      <w:pPr>
        <w:numPr>
          <w:ilvl w:val="0"/>
          <w:numId w:val="29"/>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ak sú s poskytnutím pomoci spojené výdavky, patrí tomu, kto pomoc poskytol, náhrada týchto výdavkov.</w:t>
      </w:r>
    </w:p>
    <w:p w:rsidR="002E12B1" w:rsidRPr="002E12B1" w:rsidRDefault="002E12B1" w:rsidP="002E12B1">
      <w:pPr>
        <w:jc w:val="both"/>
        <w:rPr>
          <w:rFonts w:ascii="Calibri" w:eastAsia="Times New Roman" w:hAnsi="Calibri" w:cs="Calibri"/>
          <w:b/>
          <w:bCs/>
          <w:sz w:val="20"/>
          <w:szCs w:val="20"/>
          <w:lang w:eastAsia="cs-CZ"/>
        </w:rPr>
      </w:pPr>
    </w:p>
    <w:p w:rsidR="002E12B1" w:rsidRPr="002E12B1" w:rsidRDefault="002E12B1" w:rsidP="002E12B1">
      <w:pPr>
        <w:jc w:val="center"/>
        <w:rPr>
          <w:rFonts w:ascii="Calibri" w:eastAsia="Times New Roman" w:hAnsi="Calibri" w:cs="Calibri"/>
          <w:b/>
          <w:bCs/>
          <w:sz w:val="20"/>
          <w:szCs w:val="20"/>
          <w:lang w:eastAsia="cs-CZ"/>
        </w:rPr>
      </w:pPr>
    </w:p>
    <w:p w:rsidR="002E12B1" w:rsidRPr="002E12B1" w:rsidRDefault="002E12B1" w:rsidP="002E12B1">
      <w:pPr>
        <w:jc w:val="both"/>
        <w:rPr>
          <w:rFonts w:ascii="Calibri" w:eastAsia="Times New Roman" w:hAnsi="Calibri" w:cs="Calibri"/>
          <w:b/>
          <w:bCs/>
          <w:sz w:val="20"/>
          <w:szCs w:val="20"/>
          <w:lang w:eastAsia="cs-CZ"/>
        </w:rPr>
      </w:pPr>
      <w:r w:rsidRPr="002E12B1">
        <w:rPr>
          <w:rFonts w:ascii="Calibri" w:eastAsia="Times New Roman" w:hAnsi="Calibri" w:cs="Calibri"/>
          <w:b/>
          <w:bCs/>
          <w:sz w:val="20"/>
          <w:szCs w:val="20"/>
          <w:lang w:eastAsia="cs-CZ"/>
        </w:rPr>
        <w:t>Organizácia podujatí, na ktorých sa zúčastňuje väčší počet osôb</w:t>
      </w:r>
    </w:p>
    <w:p w:rsidR="002E12B1" w:rsidRPr="002E12B1" w:rsidRDefault="002E12B1" w:rsidP="002E12B1">
      <w:pPr>
        <w:jc w:val="both"/>
        <w:rPr>
          <w:rFonts w:ascii="Calibri" w:eastAsia="Times New Roman" w:hAnsi="Calibri" w:cs="Calibri"/>
          <w:b/>
          <w:bCs/>
          <w:sz w:val="20"/>
          <w:szCs w:val="20"/>
          <w:lang w:eastAsia="cs-CZ"/>
        </w:rPr>
      </w:pPr>
    </w:p>
    <w:p w:rsidR="002E12B1" w:rsidRPr="002E12B1" w:rsidRDefault="002E12B1" w:rsidP="00082D6E">
      <w:pPr>
        <w:numPr>
          <w:ilvl w:val="0"/>
          <w:numId w:val="30"/>
        </w:numPr>
        <w:jc w:val="both"/>
        <w:rPr>
          <w:rFonts w:ascii="Calibri" w:eastAsia="Times New Roman" w:hAnsi="Calibri" w:cs="Calibri"/>
          <w:b/>
          <w:bCs/>
          <w:sz w:val="20"/>
          <w:szCs w:val="20"/>
          <w:lang w:eastAsia="cs-CZ"/>
        </w:rPr>
      </w:pPr>
      <w:r w:rsidRPr="002E12B1">
        <w:rPr>
          <w:rFonts w:ascii="Calibri" w:eastAsia="Times New Roman" w:hAnsi="Calibri" w:cs="Calibri"/>
          <w:sz w:val="20"/>
          <w:szCs w:val="20"/>
          <w:lang w:eastAsia="cs-CZ"/>
        </w:rPr>
        <w:t xml:space="preserve">Dodržať ustanovenia tohto </w:t>
      </w:r>
      <w:r w:rsidRPr="002E12B1">
        <w:rPr>
          <w:rFonts w:ascii="Calibri" w:eastAsia="Times New Roman" w:hAnsi="Calibri" w:cs="Calibri"/>
          <w:b/>
          <w:bCs/>
          <w:sz w:val="20"/>
          <w:szCs w:val="20"/>
          <w:lang w:eastAsia="cs-CZ"/>
        </w:rPr>
        <w:t>„POŽIARNEHO PORIADKU OBCE“.</w:t>
      </w:r>
    </w:p>
    <w:p w:rsidR="002E12B1" w:rsidRPr="002E12B1" w:rsidRDefault="002E12B1" w:rsidP="00082D6E">
      <w:pPr>
        <w:numPr>
          <w:ilvl w:val="0"/>
          <w:numId w:val="30"/>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Povinnosti usporiadateľov podujatí, kde sa zúčastňuje väčší počet osôb</w:t>
      </w:r>
    </w:p>
    <w:p w:rsidR="002E12B1" w:rsidRPr="002E12B1" w:rsidRDefault="002E12B1" w:rsidP="00082D6E">
      <w:pPr>
        <w:numPr>
          <w:ilvl w:val="1"/>
          <w:numId w:val="31"/>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v prípadoch určených starostom obce, najmä pri podujatiach, na ktorých sa zúčastňuje väčší počet osôb, zriaďujú ich organizátori protipožiarne asistenčné hliadky a vybavujú ich potrebnými vecnými prostriedkami požiarnej ochrany,</w:t>
      </w:r>
    </w:p>
    <w:p w:rsidR="002E12B1" w:rsidRPr="002E12B1" w:rsidRDefault="002E12B1" w:rsidP="00082D6E">
      <w:pPr>
        <w:numPr>
          <w:ilvl w:val="1"/>
          <w:numId w:val="31"/>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ak usporiadateľ uskutočňuje podujatie, na ktorom sa zúčastňuje väčší počet osôb v objektoch inej právnickej osoby, zriaďuje protipožiarnu asistenčnú hliadku obec, ak sa s vlastníkom (užívateľom, správcom) nedohodne inak,</w:t>
      </w:r>
    </w:p>
    <w:p w:rsidR="002E12B1" w:rsidRPr="002E12B1" w:rsidRDefault="002E12B1" w:rsidP="00082D6E">
      <w:pPr>
        <w:numPr>
          <w:ilvl w:val="1"/>
          <w:numId w:val="31"/>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podujatie, na ktorých sa zúčastňuje väčší počet osôb môže organizátor uskutočniť len na miestach, ktoré spĺňajú podmienky protipožiarnej ochrany, najmä z hľadiska evakuácie osôb pri požiari.</w:t>
      </w:r>
    </w:p>
    <w:p w:rsidR="002E12B1" w:rsidRPr="008B61BD" w:rsidRDefault="002E12B1" w:rsidP="002E12B1">
      <w:pPr>
        <w:ind w:left="360"/>
        <w:jc w:val="both"/>
        <w:rPr>
          <w:rFonts w:ascii="Arial" w:eastAsia="Times New Roman" w:hAnsi="Arial" w:cs="Arial"/>
          <w:sz w:val="20"/>
          <w:szCs w:val="20"/>
          <w:lang w:eastAsia="cs-CZ"/>
        </w:rPr>
      </w:pPr>
    </w:p>
    <w:p w:rsidR="002E12B1" w:rsidRPr="008B61BD" w:rsidRDefault="002E12B1" w:rsidP="002E12B1">
      <w:pPr>
        <w:spacing w:before="60"/>
        <w:jc w:val="both"/>
        <w:rPr>
          <w:rFonts w:ascii="Arial" w:eastAsia="Times New Roman" w:hAnsi="Arial" w:cs="Arial"/>
          <w:sz w:val="20"/>
          <w:szCs w:val="20"/>
          <w:lang w:eastAsia="cs-CZ"/>
        </w:rPr>
      </w:pPr>
    </w:p>
    <w:p w:rsidR="002E12B1" w:rsidRPr="002E12B1" w:rsidRDefault="002E12B1" w:rsidP="002E12B1">
      <w:pPr>
        <w:spacing w:before="60"/>
        <w:jc w:val="center"/>
        <w:rPr>
          <w:rFonts w:ascii="Calibri" w:eastAsia="Times New Roman" w:hAnsi="Calibri" w:cs="Calibri"/>
          <w:b/>
          <w:bCs/>
          <w:sz w:val="20"/>
          <w:szCs w:val="20"/>
          <w:lang w:eastAsia="cs-CZ"/>
        </w:rPr>
      </w:pPr>
      <w:r w:rsidRPr="002E12B1">
        <w:rPr>
          <w:rFonts w:ascii="Calibri" w:eastAsia="Times New Roman" w:hAnsi="Calibri" w:cs="Calibri"/>
          <w:b/>
          <w:bCs/>
          <w:sz w:val="20"/>
          <w:szCs w:val="20"/>
          <w:lang w:eastAsia="cs-CZ"/>
        </w:rPr>
        <w:t>Článok 4</w:t>
      </w:r>
    </w:p>
    <w:p w:rsidR="002E12B1" w:rsidRPr="002E12B1" w:rsidRDefault="002E12B1" w:rsidP="002E12B1">
      <w:pPr>
        <w:spacing w:before="60"/>
        <w:jc w:val="center"/>
        <w:rPr>
          <w:rFonts w:ascii="Calibri" w:eastAsia="Times New Roman" w:hAnsi="Calibri" w:cs="Calibri"/>
          <w:bCs/>
          <w:iCs/>
          <w:sz w:val="20"/>
          <w:szCs w:val="20"/>
          <w:lang w:eastAsia="cs-CZ"/>
        </w:rPr>
      </w:pPr>
    </w:p>
    <w:p w:rsidR="002E12B1" w:rsidRPr="002E12B1" w:rsidRDefault="002E12B1" w:rsidP="002E12B1">
      <w:pPr>
        <w:spacing w:before="60"/>
        <w:jc w:val="both"/>
        <w:rPr>
          <w:rFonts w:ascii="Calibri" w:eastAsia="Times New Roman" w:hAnsi="Calibri" w:cs="Calibri"/>
          <w:b/>
          <w:bCs/>
          <w:sz w:val="20"/>
          <w:szCs w:val="20"/>
          <w:lang w:eastAsia="cs-CZ"/>
        </w:rPr>
      </w:pPr>
      <w:r w:rsidRPr="002E12B1">
        <w:rPr>
          <w:rFonts w:ascii="Calibri" w:eastAsia="Times New Roman" w:hAnsi="Calibri" w:cs="Calibri"/>
          <w:b/>
          <w:bCs/>
          <w:sz w:val="20"/>
          <w:szCs w:val="20"/>
          <w:lang w:eastAsia="cs-CZ"/>
        </w:rPr>
        <w:t>Spôsob trvalého zabezpečenia ochrany pred požiarmi</w:t>
      </w:r>
    </w:p>
    <w:p w:rsidR="002E12B1" w:rsidRPr="002E12B1" w:rsidRDefault="002E12B1" w:rsidP="002E12B1">
      <w:pPr>
        <w:spacing w:before="60"/>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 xml:space="preserve">Nepretržité zabezpečenie ochrany pred požiarmi v obci a v jej obecných častiach zabezpečuje protipožiarna hliadka obce (alebo </w:t>
      </w:r>
      <w:r w:rsidRPr="002E12B1">
        <w:rPr>
          <w:rFonts w:ascii="Calibri" w:hAnsi="Calibri" w:cs="Calibri"/>
          <w:sz w:val="20"/>
          <w:szCs w:val="20"/>
        </w:rPr>
        <w:t>dobrovoľný hasičský zbor obce ak je zriadený).</w:t>
      </w:r>
    </w:p>
    <w:p w:rsidR="002E12B1" w:rsidRPr="002E12B1" w:rsidRDefault="002E12B1" w:rsidP="002E12B1">
      <w:pPr>
        <w:spacing w:before="60"/>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V prípade ohlásenia požiaru v niektorých z uvedených ohlasovní požiarov zasahuje podľa potreby protipožiarna hliadka obce</w:t>
      </w:r>
      <w:r w:rsidRPr="002E12B1">
        <w:rPr>
          <w:rFonts w:ascii="Calibri" w:hAnsi="Calibri" w:cs="Calibri"/>
          <w:sz w:val="20"/>
          <w:szCs w:val="20"/>
        </w:rPr>
        <w:t xml:space="preserve"> (alebo dobrovoľný hasičský zbor obce ak je zriadený)</w:t>
      </w:r>
      <w:r w:rsidRPr="002E12B1">
        <w:rPr>
          <w:rFonts w:ascii="Calibri" w:eastAsia="Times New Roman" w:hAnsi="Calibri" w:cs="Calibri"/>
          <w:sz w:val="20"/>
          <w:szCs w:val="20"/>
          <w:lang w:eastAsia="cs-CZ"/>
        </w:rPr>
        <w:t xml:space="preserve">, Okresný Hasičský a záchranný zbor a hasičské jednotky zvolané podľa poplachového plánu okresu. </w:t>
      </w:r>
    </w:p>
    <w:p w:rsidR="000D68E6" w:rsidRDefault="000D68E6" w:rsidP="00E16150">
      <w:pPr>
        <w:spacing w:line="348" w:lineRule="exact"/>
        <w:jc w:val="both"/>
        <w:rPr>
          <w:rFonts w:ascii="Calibri" w:hAnsi="Calibri" w:cs="Calibri"/>
          <w:sz w:val="20"/>
          <w:szCs w:val="20"/>
        </w:rPr>
      </w:pPr>
    </w:p>
    <w:p w:rsidR="002E12B1" w:rsidRDefault="002E12B1" w:rsidP="00E16150">
      <w:pPr>
        <w:spacing w:line="348" w:lineRule="exact"/>
        <w:jc w:val="both"/>
        <w:rPr>
          <w:rFonts w:ascii="Calibri" w:hAnsi="Calibri" w:cs="Calibri"/>
          <w:sz w:val="20"/>
          <w:szCs w:val="20"/>
        </w:rPr>
      </w:pPr>
    </w:p>
    <w:p w:rsidR="002E12B1" w:rsidRDefault="002E12B1" w:rsidP="00E16150">
      <w:pPr>
        <w:spacing w:line="348" w:lineRule="exact"/>
        <w:jc w:val="both"/>
        <w:rPr>
          <w:rFonts w:ascii="Calibri" w:hAnsi="Calibri" w:cs="Calibri"/>
          <w:sz w:val="20"/>
          <w:szCs w:val="20"/>
        </w:rPr>
      </w:pPr>
    </w:p>
    <w:p w:rsidR="002E12B1" w:rsidRPr="008B61BD" w:rsidRDefault="002E12B1" w:rsidP="002E12B1">
      <w:pPr>
        <w:tabs>
          <w:tab w:val="left" w:pos="360"/>
        </w:tabs>
        <w:spacing w:before="60"/>
        <w:jc w:val="center"/>
        <w:rPr>
          <w:rFonts w:ascii="Arial" w:eastAsia="Times New Roman" w:hAnsi="Arial" w:cs="Arial"/>
          <w:b/>
          <w:bCs/>
          <w:sz w:val="20"/>
          <w:szCs w:val="20"/>
          <w:lang w:eastAsia="cs-CZ"/>
        </w:rPr>
      </w:pPr>
      <w:r w:rsidRPr="008B61BD">
        <w:rPr>
          <w:rFonts w:ascii="Arial" w:eastAsia="Times New Roman" w:hAnsi="Arial" w:cs="Arial"/>
          <w:b/>
          <w:bCs/>
          <w:sz w:val="20"/>
          <w:szCs w:val="20"/>
          <w:lang w:eastAsia="cs-CZ"/>
        </w:rPr>
        <w:lastRenderedPageBreak/>
        <w:t>Článok 5</w:t>
      </w:r>
    </w:p>
    <w:p w:rsidR="002E12B1" w:rsidRPr="008B61BD" w:rsidRDefault="002E12B1" w:rsidP="002E12B1">
      <w:pPr>
        <w:tabs>
          <w:tab w:val="left" w:pos="360"/>
        </w:tabs>
        <w:spacing w:before="60"/>
        <w:jc w:val="center"/>
        <w:rPr>
          <w:rFonts w:ascii="Arial" w:eastAsia="Times New Roman" w:hAnsi="Arial" w:cs="Arial"/>
          <w:b/>
          <w:bCs/>
          <w:i/>
          <w:iCs/>
          <w:sz w:val="20"/>
          <w:szCs w:val="20"/>
          <w:lang w:eastAsia="cs-CZ"/>
        </w:rPr>
      </w:pPr>
    </w:p>
    <w:p w:rsidR="002E12B1" w:rsidRPr="002E12B1" w:rsidRDefault="002E12B1" w:rsidP="002E12B1">
      <w:pPr>
        <w:spacing w:before="60"/>
        <w:jc w:val="center"/>
        <w:rPr>
          <w:rFonts w:ascii="Calibri" w:eastAsia="Times New Roman" w:hAnsi="Calibri" w:cs="Calibri"/>
          <w:b/>
          <w:bCs/>
          <w:sz w:val="20"/>
          <w:szCs w:val="20"/>
          <w:lang w:eastAsia="cs-CZ"/>
        </w:rPr>
      </w:pPr>
      <w:r w:rsidRPr="002E12B1">
        <w:rPr>
          <w:rFonts w:ascii="Calibri" w:eastAsia="Times New Roman" w:hAnsi="Calibri" w:cs="Calibri"/>
          <w:b/>
          <w:bCs/>
          <w:sz w:val="20"/>
          <w:szCs w:val="20"/>
          <w:lang w:eastAsia="cs-CZ"/>
        </w:rPr>
        <w:t>Početný stav a vybavenie Dobrovoľného hasičského zboru obce</w:t>
      </w:r>
    </w:p>
    <w:p w:rsidR="002E12B1" w:rsidRPr="002E12B1" w:rsidRDefault="002E12B1" w:rsidP="002E12B1">
      <w:pPr>
        <w:spacing w:before="60"/>
        <w:jc w:val="center"/>
        <w:rPr>
          <w:rFonts w:ascii="Calibri" w:eastAsia="Times New Roman" w:hAnsi="Calibri" w:cs="Calibri"/>
          <w:b/>
          <w:bCs/>
          <w:sz w:val="20"/>
          <w:szCs w:val="20"/>
          <w:lang w:eastAsia="cs-CZ"/>
        </w:rPr>
      </w:pPr>
    </w:p>
    <w:p w:rsidR="002E12B1" w:rsidRPr="002E12B1" w:rsidRDefault="002E12B1" w:rsidP="002E12B1">
      <w:pPr>
        <w:jc w:val="both"/>
        <w:rPr>
          <w:rFonts w:ascii="Calibri" w:hAnsi="Calibri" w:cs="Calibri"/>
          <w:sz w:val="20"/>
          <w:szCs w:val="20"/>
        </w:rPr>
      </w:pPr>
      <w:r w:rsidRPr="002E12B1">
        <w:rPr>
          <w:rFonts w:ascii="Calibri" w:hAnsi="Calibri" w:cs="Calibri"/>
          <w:sz w:val="20"/>
          <w:szCs w:val="20"/>
        </w:rPr>
        <w:t xml:space="preserve">Dobrovoľný hasičský zbor obce </w:t>
      </w:r>
      <w:r w:rsidR="006A22E0">
        <w:rPr>
          <w:rFonts w:ascii="Calibri" w:hAnsi="Calibri" w:cs="Calibri"/>
          <w:b/>
          <w:bCs/>
          <w:sz w:val="20"/>
          <w:szCs w:val="20"/>
        </w:rPr>
        <w:t>Bátovce</w:t>
      </w:r>
      <w:r w:rsidR="00082D6E">
        <w:rPr>
          <w:rFonts w:ascii="Calibri" w:hAnsi="Calibri" w:cs="Calibri"/>
          <w:b/>
          <w:bCs/>
          <w:sz w:val="20"/>
          <w:szCs w:val="20"/>
        </w:rPr>
        <w:t xml:space="preserve"> </w:t>
      </w:r>
      <w:r w:rsidRPr="002E12B1">
        <w:rPr>
          <w:rFonts w:ascii="Calibri" w:hAnsi="Calibri" w:cs="Calibri"/>
          <w:sz w:val="20"/>
          <w:szCs w:val="20"/>
        </w:rPr>
        <w:t>sa podľa stupňa nebezpečenstva katastrálneho územia obce zaraďuje do kategórie:</w:t>
      </w:r>
    </w:p>
    <w:p w:rsidR="002E12B1" w:rsidRPr="002E12B1" w:rsidRDefault="002E12B1" w:rsidP="00082D6E">
      <w:pPr>
        <w:numPr>
          <w:ilvl w:val="0"/>
          <w:numId w:val="32"/>
        </w:numPr>
        <w:jc w:val="both"/>
        <w:rPr>
          <w:rFonts w:ascii="Calibri" w:hAnsi="Calibri" w:cs="Calibri"/>
          <w:sz w:val="20"/>
          <w:szCs w:val="20"/>
        </w:rPr>
      </w:pPr>
      <w:r w:rsidRPr="002E12B1">
        <w:rPr>
          <w:rFonts w:ascii="Calibri" w:hAnsi="Calibri" w:cs="Calibri"/>
          <w:sz w:val="20"/>
          <w:szCs w:val="20"/>
        </w:rPr>
        <w:t>A1,</w:t>
      </w:r>
    </w:p>
    <w:p w:rsidR="002E12B1" w:rsidRPr="002E12B1" w:rsidRDefault="002E12B1" w:rsidP="00082D6E">
      <w:pPr>
        <w:numPr>
          <w:ilvl w:val="0"/>
          <w:numId w:val="32"/>
        </w:numPr>
        <w:jc w:val="both"/>
        <w:rPr>
          <w:rFonts w:ascii="Calibri" w:hAnsi="Calibri" w:cs="Calibri"/>
          <w:sz w:val="20"/>
          <w:szCs w:val="20"/>
        </w:rPr>
      </w:pPr>
      <w:r w:rsidRPr="002E12B1">
        <w:rPr>
          <w:rFonts w:ascii="Calibri" w:hAnsi="Calibri" w:cs="Calibri"/>
          <w:sz w:val="20"/>
          <w:szCs w:val="20"/>
        </w:rPr>
        <w:t>A,</w:t>
      </w:r>
    </w:p>
    <w:p w:rsidR="002E12B1" w:rsidRPr="002E12B1" w:rsidRDefault="002E12B1" w:rsidP="00082D6E">
      <w:pPr>
        <w:numPr>
          <w:ilvl w:val="0"/>
          <w:numId w:val="32"/>
        </w:numPr>
        <w:jc w:val="both"/>
        <w:rPr>
          <w:rFonts w:ascii="Calibri" w:hAnsi="Calibri" w:cs="Calibri"/>
          <w:sz w:val="20"/>
          <w:szCs w:val="20"/>
        </w:rPr>
      </w:pPr>
      <w:r w:rsidRPr="002E12B1">
        <w:rPr>
          <w:rFonts w:ascii="Calibri" w:hAnsi="Calibri" w:cs="Calibri"/>
          <w:sz w:val="20"/>
          <w:szCs w:val="20"/>
        </w:rPr>
        <w:t>B,</w:t>
      </w:r>
    </w:p>
    <w:p w:rsidR="002E12B1" w:rsidRPr="002E12B1" w:rsidRDefault="002E12B1" w:rsidP="00082D6E">
      <w:pPr>
        <w:numPr>
          <w:ilvl w:val="0"/>
          <w:numId w:val="32"/>
        </w:numPr>
        <w:jc w:val="both"/>
        <w:rPr>
          <w:rFonts w:ascii="Calibri" w:hAnsi="Calibri" w:cs="Calibri"/>
          <w:sz w:val="20"/>
          <w:szCs w:val="20"/>
        </w:rPr>
      </w:pPr>
      <w:r w:rsidRPr="002E12B1">
        <w:rPr>
          <w:rFonts w:ascii="Calibri" w:hAnsi="Calibri" w:cs="Calibri"/>
          <w:sz w:val="20"/>
          <w:szCs w:val="20"/>
        </w:rPr>
        <w:t>C,</w:t>
      </w:r>
    </w:p>
    <w:p w:rsidR="002E12B1" w:rsidRPr="002E12B1" w:rsidRDefault="002E12B1" w:rsidP="00082D6E">
      <w:pPr>
        <w:numPr>
          <w:ilvl w:val="0"/>
          <w:numId w:val="32"/>
        </w:numPr>
        <w:jc w:val="both"/>
        <w:rPr>
          <w:rFonts w:ascii="Calibri" w:hAnsi="Calibri" w:cs="Calibri"/>
          <w:sz w:val="20"/>
          <w:szCs w:val="20"/>
        </w:rPr>
      </w:pPr>
      <w:r w:rsidRPr="002E12B1">
        <w:rPr>
          <w:rFonts w:ascii="Calibri" w:hAnsi="Calibri" w:cs="Calibri"/>
          <w:sz w:val="20"/>
          <w:szCs w:val="20"/>
        </w:rPr>
        <w:t>D.</w:t>
      </w:r>
    </w:p>
    <w:p w:rsidR="002E12B1" w:rsidRPr="002E12B1" w:rsidRDefault="002E12B1" w:rsidP="002E12B1">
      <w:pPr>
        <w:tabs>
          <w:tab w:val="left" w:pos="2835"/>
        </w:tabs>
        <w:spacing w:before="60"/>
        <w:jc w:val="both"/>
        <w:rPr>
          <w:rFonts w:ascii="Calibri" w:eastAsia="Times New Roman" w:hAnsi="Calibri" w:cs="Calibri"/>
          <w:sz w:val="20"/>
          <w:szCs w:val="20"/>
          <w:lang w:eastAsia="cs-CZ"/>
        </w:rPr>
      </w:pPr>
    </w:p>
    <w:p w:rsidR="002E12B1" w:rsidRPr="002E12B1" w:rsidRDefault="002E12B1" w:rsidP="002E12B1">
      <w:pPr>
        <w:jc w:val="both"/>
        <w:rPr>
          <w:rFonts w:ascii="Calibri" w:eastAsia="Times New Roman" w:hAnsi="Calibri" w:cs="Calibri"/>
          <w:b/>
          <w:sz w:val="20"/>
          <w:szCs w:val="20"/>
          <w:lang w:eastAsia="cs-CZ"/>
        </w:rPr>
      </w:pPr>
      <w:r w:rsidRPr="002E12B1">
        <w:rPr>
          <w:rFonts w:ascii="Calibri" w:hAnsi="Calibri" w:cs="Calibri"/>
          <w:b/>
          <w:sz w:val="20"/>
          <w:szCs w:val="20"/>
        </w:rPr>
        <w:t xml:space="preserve">Minimálne početné stavy, funkčné zloženie členov a minimálne materiálno-technické vybavenie dobrovoľných hasičských zborov obcí podľa jednotlivých kategórií (podľa </w:t>
      </w:r>
      <w:r w:rsidRPr="002E12B1">
        <w:rPr>
          <w:rFonts w:ascii="Calibri" w:hAnsi="Calibri" w:cs="Calibri"/>
          <w:sz w:val="20"/>
          <w:szCs w:val="20"/>
        </w:rPr>
        <w:t>prílohy č. 1c k vyhláške MV SR č. 611/2006 Z. z. o hasičských jednotkách v znení neskorších predpisov, ďalej len vyhláška č. 611/2006 Z. z.)</w:t>
      </w:r>
    </w:p>
    <w:p w:rsidR="002E12B1" w:rsidRDefault="002E12B1" w:rsidP="002E12B1">
      <w:pPr>
        <w:spacing w:before="60"/>
        <w:jc w:val="center"/>
        <w:rPr>
          <w:rFonts w:ascii="Arial" w:eastAsia="Times New Roman" w:hAnsi="Arial" w:cs="Arial"/>
          <w:b/>
          <w:bCs/>
          <w:sz w:val="20"/>
          <w:szCs w:val="20"/>
          <w:lang w:eastAsia="cs-CZ"/>
        </w:rPr>
      </w:pPr>
    </w:p>
    <w:p w:rsidR="002E12B1" w:rsidRPr="008B61BD" w:rsidRDefault="002E12B1" w:rsidP="002E12B1">
      <w:pPr>
        <w:spacing w:before="60"/>
        <w:jc w:val="center"/>
        <w:rPr>
          <w:rFonts w:ascii="Arial" w:eastAsia="Times New Roman" w:hAnsi="Arial" w:cs="Arial"/>
          <w:b/>
          <w:bCs/>
          <w:i/>
          <w:iCs/>
          <w:sz w:val="20"/>
          <w:szCs w:val="20"/>
          <w:lang w:eastAsia="cs-CZ"/>
        </w:rPr>
      </w:pPr>
      <w:r w:rsidRPr="008B61BD">
        <w:rPr>
          <w:rFonts w:ascii="Arial" w:eastAsia="Times New Roman" w:hAnsi="Arial" w:cs="Arial"/>
          <w:b/>
          <w:bCs/>
          <w:sz w:val="20"/>
          <w:szCs w:val="20"/>
          <w:lang w:eastAsia="cs-CZ"/>
        </w:rPr>
        <w:t>Článok 6</w:t>
      </w:r>
    </w:p>
    <w:p w:rsidR="002E12B1" w:rsidRPr="002E12B1" w:rsidRDefault="002E12B1" w:rsidP="002E12B1">
      <w:pPr>
        <w:spacing w:before="60"/>
        <w:jc w:val="both"/>
        <w:rPr>
          <w:rFonts w:ascii="Calibri" w:eastAsia="Times New Roman" w:hAnsi="Calibri" w:cs="Calibri"/>
          <w:b/>
          <w:bCs/>
          <w:sz w:val="20"/>
          <w:szCs w:val="20"/>
          <w:lang w:eastAsia="cs-CZ"/>
        </w:rPr>
      </w:pPr>
      <w:r w:rsidRPr="002E12B1">
        <w:rPr>
          <w:rFonts w:ascii="Calibri" w:eastAsia="Times New Roman" w:hAnsi="Calibri" w:cs="Calibri"/>
          <w:b/>
          <w:bCs/>
          <w:sz w:val="20"/>
          <w:szCs w:val="20"/>
          <w:lang w:eastAsia="cs-CZ"/>
        </w:rPr>
        <w:t>Prehľad zdrojov požiarnej vody</w:t>
      </w:r>
    </w:p>
    <w:p w:rsidR="002E12B1" w:rsidRPr="002E12B1" w:rsidRDefault="002E12B1" w:rsidP="002E12B1">
      <w:pPr>
        <w:spacing w:before="60"/>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Povinnosťou vlastníkov, užívateľov a správcov vodných zdrojov je udržiavať tieto v akcieschopnom a použiteľnom stave.</w:t>
      </w:r>
    </w:p>
    <w:p w:rsidR="002E12B1" w:rsidRPr="002E12B1" w:rsidRDefault="002E12B1" w:rsidP="00082D6E">
      <w:pPr>
        <w:numPr>
          <w:ilvl w:val="0"/>
          <w:numId w:val="33"/>
        </w:numPr>
        <w:tabs>
          <w:tab w:val="left" w:pos="360"/>
        </w:tabs>
        <w:spacing w:before="60"/>
        <w:jc w:val="both"/>
        <w:rPr>
          <w:rFonts w:ascii="Calibri" w:eastAsia="Times New Roman" w:hAnsi="Calibri" w:cs="Calibri"/>
          <w:b/>
          <w:bCs/>
          <w:sz w:val="20"/>
          <w:szCs w:val="20"/>
          <w:lang w:eastAsia="cs-CZ"/>
        </w:rPr>
      </w:pPr>
      <w:r w:rsidRPr="002E12B1">
        <w:rPr>
          <w:rFonts w:ascii="Calibri" w:eastAsia="Times New Roman" w:hAnsi="Calibri" w:cs="Calibri"/>
          <w:b/>
          <w:bCs/>
          <w:sz w:val="20"/>
          <w:szCs w:val="20"/>
          <w:lang w:eastAsia="cs-CZ"/>
        </w:rPr>
        <w:t>Prirodzené vodné zdroje (rieky, potoky, rybníky, jazerá):</w:t>
      </w:r>
    </w:p>
    <w:p w:rsidR="002E12B1" w:rsidRPr="002E12B1" w:rsidRDefault="002E12B1" w:rsidP="00082D6E">
      <w:pPr>
        <w:numPr>
          <w:ilvl w:val="0"/>
          <w:numId w:val="34"/>
        </w:numPr>
        <w:jc w:val="both"/>
        <w:rPr>
          <w:rFonts w:ascii="Calibri" w:eastAsia="Times New Roman" w:hAnsi="Calibri" w:cs="Calibri"/>
          <w:sz w:val="20"/>
          <w:szCs w:val="20"/>
          <w:lang w:eastAsia="cs-CZ"/>
        </w:rPr>
      </w:pPr>
      <w:r>
        <w:rPr>
          <w:rFonts w:ascii="Calibri" w:eastAsia="Times New Roman" w:hAnsi="Calibri" w:cs="Calibri"/>
          <w:sz w:val="20"/>
          <w:szCs w:val="20"/>
          <w:lang w:eastAsia="cs-CZ"/>
        </w:rPr>
        <w:t xml:space="preserve">Potok Širočina </w:t>
      </w:r>
    </w:p>
    <w:p w:rsidR="002E12B1" w:rsidRPr="002E12B1" w:rsidRDefault="002E12B1" w:rsidP="002E12B1">
      <w:pPr>
        <w:numPr>
          <w:ilvl w:val="12"/>
          <w:numId w:val="0"/>
        </w:numPr>
        <w:tabs>
          <w:tab w:val="left" w:pos="7230"/>
        </w:tabs>
        <w:spacing w:before="60"/>
        <w:jc w:val="both"/>
        <w:rPr>
          <w:rFonts w:ascii="Calibri" w:eastAsia="Times New Roman" w:hAnsi="Calibri" w:cs="Calibri"/>
          <w:sz w:val="20"/>
          <w:szCs w:val="20"/>
          <w:lang w:eastAsia="cs-CZ"/>
        </w:rPr>
      </w:pPr>
    </w:p>
    <w:p w:rsidR="002E12B1" w:rsidRPr="002E12B1" w:rsidRDefault="002E12B1" w:rsidP="00082D6E">
      <w:pPr>
        <w:numPr>
          <w:ilvl w:val="0"/>
          <w:numId w:val="33"/>
        </w:numPr>
        <w:tabs>
          <w:tab w:val="left" w:pos="360"/>
          <w:tab w:val="left" w:pos="7230"/>
        </w:tabs>
        <w:spacing w:before="60"/>
        <w:jc w:val="both"/>
        <w:rPr>
          <w:rFonts w:ascii="Calibri" w:eastAsia="Times New Roman" w:hAnsi="Calibri" w:cs="Calibri"/>
          <w:b/>
          <w:bCs/>
          <w:sz w:val="20"/>
          <w:szCs w:val="20"/>
          <w:lang w:eastAsia="cs-CZ"/>
        </w:rPr>
      </w:pPr>
      <w:r w:rsidRPr="002E12B1">
        <w:rPr>
          <w:rFonts w:ascii="Calibri" w:eastAsia="Times New Roman" w:hAnsi="Calibri" w:cs="Calibri"/>
          <w:b/>
          <w:bCs/>
          <w:sz w:val="20"/>
          <w:szCs w:val="20"/>
          <w:lang w:eastAsia="cs-CZ"/>
        </w:rPr>
        <w:t>Umelé vodné zdroje (vodovody, požiarne vodovody):</w:t>
      </w:r>
    </w:p>
    <w:p w:rsidR="002E12B1" w:rsidRPr="008D17C4" w:rsidRDefault="002E12B1" w:rsidP="00082D6E">
      <w:pPr>
        <w:numPr>
          <w:ilvl w:val="0"/>
          <w:numId w:val="35"/>
        </w:numPr>
        <w:jc w:val="both"/>
        <w:rPr>
          <w:rFonts w:ascii="Calibri" w:eastAsia="Times New Roman" w:hAnsi="Calibri" w:cs="Calibri"/>
          <w:sz w:val="20"/>
          <w:szCs w:val="20"/>
          <w:vertAlign w:val="superscript"/>
          <w:lang w:eastAsia="cs-CZ"/>
        </w:rPr>
      </w:pPr>
      <w:r w:rsidRPr="008D17C4">
        <w:rPr>
          <w:rFonts w:ascii="Calibri" w:eastAsia="Times New Roman" w:hAnsi="Calibri" w:cs="Calibri"/>
          <w:sz w:val="20"/>
          <w:szCs w:val="20"/>
          <w:lang w:eastAsia="cs-CZ"/>
        </w:rPr>
        <w:t>objem vodojemu: ...... m</w:t>
      </w:r>
      <w:r w:rsidRPr="008D17C4">
        <w:rPr>
          <w:rFonts w:ascii="Calibri" w:eastAsia="Times New Roman" w:hAnsi="Calibri" w:cs="Calibri"/>
          <w:sz w:val="20"/>
          <w:szCs w:val="20"/>
          <w:vertAlign w:val="superscript"/>
          <w:lang w:eastAsia="cs-CZ"/>
        </w:rPr>
        <w:t>3</w:t>
      </w:r>
    </w:p>
    <w:p w:rsidR="002E12B1" w:rsidRPr="008D17C4" w:rsidRDefault="002E12B1" w:rsidP="00082D6E">
      <w:pPr>
        <w:numPr>
          <w:ilvl w:val="0"/>
          <w:numId w:val="35"/>
        </w:numPr>
        <w:jc w:val="both"/>
        <w:rPr>
          <w:rFonts w:ascii="Calibri" w:eastAsia="Times New Roman" w:hAnsi="Calibri" w:cs="Calibri"/>
          <w:sz w:val="20"/>
          <w:szCs w:val="20"/>
          <w:vertAlign w:val="superscript"/>
          <w:lang w:eastAsia="cs-CZ"/>
        </w:rPr>
      </w:pPr>
      <w:r w:rsidRPr="008D17C4">
        <w:rPr>
          <w:rFonts w:ascii="Calibri" w:eastAsia="Times New Roman" w:hAnsi="Calibri" w:cs="Calibri"/>
          <w:sz w:val="20"/>
          <w:szCs w:val="20"/>
          <w:lang w:eastAsia="cs-CZ"/>
        </w:rPr>
        <w:t xml:space="preserve">priemer potrubia: ..... mm </w:t>
      </w:r>
    </w:p>
    <w:p w:rsidR="002E12B1" w:rsidRPr="008D17C4" w:rsidRDefault="002E12B1" w:rsidP="00082D6E">
      <w:pPr>
        <w:numPr>
          <w:ilvl w:val="0"/>
          <w:numId w:val="35"/>
        </w:numPr>
        <w:jc w:val="both"/>
        <w:rPr>
          <w:rFonts w:ascii="Calibri" w:eastAsia="Times New Roman" w:hAnsi="Calibri" w:cs="Calibri"/>
          <w:sz w:val="20"/>
          <w:szCs w:val="20"/>
          <w:lang w:eastAsia="cs-CZ"/>
        </w:rPr>
      </w:pPr>
      <w:r w:rsidRPr="008D17C4">
        <w:rPr>
          <w:rFonts w:ascii="Calibri" w:eastAsia="Times New Roman" w:hAnsi="Calibri" w:cs="Calibri"/>
          <w:sz w:val="20"/>
          <w:szCs w:val="20"/>
          <w:lang w:eastAsia="cs-CZ"/>
        </w:rPr>
        <w:t>minimálny tlak: ....... MPa</w:t>
      </w:r>
    </w:p>
    <w:p w:rsidR="002E12B1" w:rsidRPr="002E12B1" w:rsidRDefault="002E12B1" w:rsidP="00082D6E">
      <w:pPr>
        <w:numPr>
          <w:ilvl w:val="0"/>
          <w:numId w:val="35"/>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počet hydrantov:.</w:t>
      </w:r>
      <w:r w:rsidRPr="002E12B1">
        <w:rPr>
          <w:rFonts w:ascii="Calibri" w:eastAsia="Times New Roman" w:hAnsi="Calibri" w:cs="Calibri"/>
          <w:b/>
          <w:bCs/>
          <w:sz w:val="20"/>
          <w:szCs w:val="20"/>
          <w:lang w:eastAsia="cs-CZ"/>
        </w:rPr>
        <w:t>1</w:t>
      </w:r>
      <w:r w:rsidRPr="002E12B1">
        <w:rPr>
          <w:rFonts w:ascii="Calibri" w:eastAsia="Times New Roman" w:hAnsi="Calibri" w:cs="Calibri"/>
          <w:sz w:val="20"/>
          <w:szCs w:val="20"/>
          <w:lang w:eastAsia="cs-CZ"/>
        </w:rPr>
        <w:t xml:space="preserve"> ks</w:t>
      </w:r>
    </w:p>
    <w:p w:rsidR="002E12B1" w:rsidRPr="002E12B1" w:rsidRDefault="002E12B1" w:rsidP="00082D6E">
      <w:pPr>
        <w:numPr>
          <w:ilvl w:val="0"/>
          <w:numId w:val="35"/>
        </w:numPr>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 xml:space="preserve">druh hydrantov (podzemné, nadzemné): </w:t>
      </w:r>
      <w:r w:rsidRPr="002E12B1">
        <w:rPr>
          <w:rFonts w:ascii="Calibri" w:eastAsia="Times New Roman" w:hAnsi="Calibri" w:cs="Calibri"/>
          <w:b/>
          <w:bCs/>
          <w:sz w:val="20"/>
          <w:szCs w:val="20"/>
          <w:lang w:eastAsia="cs-CZ"/>
        </w:rPr>
        <w:t>podzemný</w:t>
      </w:r>
    </w:p>
    <w:p w:rsidR="002E12B1" w:rsidRPr="008D17C4" w:rsidRDefault="002E12B1" w:rsidP="00082D6E">
      <w:pPr>
        <w:numPr>
          <w:ilvl w:val="0"/>
          <w:numId w:val="35"/>
        </w:numPr>
        <w:spacing w:before="60"/>
        <w:jc w:val="both"/>
        <w:rPr>
          <w:rFonts w:ascii="Arial" w:eastAsia="Times New Roman" w:hAnsi="Arial" w:cs="Arial"/>
          <w:sz w:val="20"/>
          <w:szCs w:val="20"/>
          <w:lang w:eastAsia="cs-CZ"/>
        </w:rPr>
      </w:pPr>
      <w:r w:rsidRPr="008D17C4">
        <w:rPr>
          <w:rFonts w:ascii="Calibri" w:eastAsia="Times New Roman" w:hAnsi="Calibri" w:cs="Calibri"/>
          <w:sz w:val="20"/>
          <w:szCs w:val="20"/>
          <w:lang w:eastAsia="cs-CZ"/>
        </w:rPr>
        <w:t>miesta, kde sa nachádza hydrant (ulica, číslo domu): .........</w:t>
      </w:r>
    </w:p>
    <w:p w:rsidR="002E12B1" w:rsidRDefault="002E12B1" w:rsidP="002E12B1">
      <w:pPr>
        <w:tabs>
          <w:tab w:val="left" w:pos="2835"/>
        </w:tabs>
        <w:spacing w:before="60"/>
        <w:jc w:val="both"/>
        <w:rPr>
          <w:rFonts w:ascii="Arial" w:eastAsia="Times New Roman" w:hAnsi="Arial" w:cs="Arial"/>
          <w:sz w:val="20"/>
          <w:szCs w:val="20"/>
          <w:lang w:eastAsia="cs-CZ"/>
        </w:rPr>
      </w:pPr>
    </w:p>
    <w:p w:rsidR="002E12B1" w:rsidRPr="002E12B1" w:rsidRDefault="002E12B1" w:rsidP="002E12B1">
      <w:pPr>
        <w:numPr>
          <w:ilvl w:val="12"/>
          <w:numId w:val="0"/>
        </w:numPr>
        <w:spacing w:before="60"/>
        <w:jc w:val="both"/>
        <w:rPr>
          <w:rFonts w:ascii="Calibri" w:eastAsia="Times New Roman" w:hAnsi="Calibri" w:cs="Calibri"/>
          <w:sz w:val="20"/>
          <w:szCs w:val="20"/>
          <w:lang w:eastAsia="cs-CZ"/>
        </w:rPr>
      </w:pPr>
    </w:p>
    <w:p w:rsidR="002E12B1" w:rsidRPr="002E12B1" w:rsidRDefault="002E12B1" w:rsidP="002E12B1">
      <w:pPr>
        <w:numPr>
          <w:ilvl w:val="12"/>
          <w:numId w:val="0"/>
        </w:numPr>
        <w:spacing w:before="60"/>
        <w:jc w:val="both"/>
        <w:rPr>
          <w:rFonts w:ascii="Calibri" w:eastAsia="Times New Roman" w:hAnsi="Calibri" w:cs="Calibri"/>
          <w:b/>
          <w:bCs/>
          <w:sz w:val="20"/>
          <w:szCs w:val="20"/>
          <w:lang w:eastAsia="cs-CZ"/>
        </w:rPr>
      </w:pPr>
      <w:r w:rsidRPr="002E12B1">
        <w:rPr>
          <w:rFonts w:ascii="Calibri" w:eastAsia="Times New Roman" w:hAnsi="Calibri" w:cs="Calibri"/>
          <w:sz w:val="20"/>
          <w:szCs w:val="20"/>
          <w:lang w:eastAsia="cs-CZ"/>
        </w:rPr>
        <w:t xml:space="preserve">Ohlasovňa požiarov je označená tabuľkou umiestnenou na viditeľnom mieste s nápisom </w:t>
      </w:r>
      <w:r w:rsidRPr="002E12B1">
        <w:rPr>
          <w:rFonts w:ascii="Calibri" w:eastAsia="Times New Roman" w:hAnsi="Calibri" w:cs="Calibri"/>
          <w:b/>
          <w:bCs/>
          <w:sz w:val="20"/>
          <w:szCs w:val="20"/>
          <w:lang w:eastAsia="cs-CZ"/>
        </w:rPr>
        <w:t>„OHLASOVŇA POŽIAROV“.</w:t>
      </w:r>
    </w:p>
    <w:p w:rsidR="002E12B1" w:rsidRDefault="002E12B1" w:rsidP="00E16150">
      <w:pPr>
        <w:jc w:val="both"/>
        <w:rPr>
          <w:rFonts w:ascii="Calibri" w:eastAsia="Times New Roman" w:hAnsi="Calibri" w:cs="Calibri"/>
          <w:b/>
          <w:bCs/>
          <w:sz w:val="20"/>
          <w:szCs w:val="20"/>
        </w:rPr>
      </w:pPr>
    </w:p>
    <w:p w:rsidR="000D68E6" w:rsidRPr="00624E57" w:rsidRDefault="00F3597D" w:rsidP="00E16150">
      <w:pPr>
        <w:jc w:val="both"/>
        <w:rPr>
          <w:rFonts w:ascii="Calibri" w:hAnsi="Calibri" w:cs="Calibri"/>
          <w:sz w:val="20"/>
          <w:szCs w:val="20"/>
        </w:rPr>
      </w:pPr>
      <w:r w:rsidRPr="00624E57">
        <w:rPr>
          <w:rFonts w:ascii="Calibri" w:eastAsia="Times New Roman" w:hAnsi="Calibri" w:cs="Calibri"/>
          <w:b/>
          <w:bCs/>
          <w:sz w:val="20"/>
          <w:szCs w:val="20"/>
        </w:rPr>
        <w:t>Článok 7</w:t>
      </w:r>
    </w:p>
    <w:p w:rsidR="000D68E6" w:rsidRPr="00624E57" w:rsidRDefault="00F3597D" w:rsidP="00E16150">
      <w:pPr>
        <w:ind w:right="39"/>
        <w:jc w:val="both"/>
        <w:rPr>
          <w:rFonts w:ascii="Calibri" w:hAnsi="Calibri" w:cs="Calibri"/>
          <w:sz w:val="20"/>
          <w:szCs w:val="20"/>
        </w:rPr>
      </w:pPr>
      <w:r w:rsidRPr="00624E57">
        <w:rPr>
          <w:rFonts w:ascii="Calibri" w:eastAsia="Times New Roman" w:hAnsi="Calibri" w:cs="Calibri"/>
          <w:b/>
          <w:bCs/>
          <w:sz w:val="20"/>
          <w:szCs w:val="20"/>
        </w:rPr>
        <w:t>Zoznam ohlasovní požiarov a spôsob vyhlásenia požiarneho poplachu</w:t>
      </w:r>
      <w:r w:rsidR="00E16150" w:rsidRPr="00624E57">
        <w:rPr>
          <w:rFonts w:ascii="Calibri" w:hAnsi="Calibri" w:cs="Calibri"/>
          <w:sz w:val="20"/>
          <w:szCs w:val="20"/>
        </w:rPr>
        <w:t xml:space="preserve"> </w:t>
      </w:r>
      <w:r w:rsidRPr="00624E57">
        <w:rPr>
          <w:rFonts w:ascii="Calibri" w:eastAsia="Times New Roman" w:hAnsi="Calibri" w:cs="Calibri"/>
          <w:b/>
          <w:bCs/>
          <w:sz w:val="20"/>
          <w:szCs w:val="20"/>
        </w:rPr>
        <w:t xml:space="preserve">v obci </w:t>
      </w:r>
      <w:r w:rsidR="006A22E0">
        <w:rPr>
          <w:rFonts w:ascii="Calibri" w:eastAsia="Times New Roman" w:hAnsi="Calibri" w:cs="Calibri"/>
          <w:b/>
          <w:bCs/>
          <w:sz w:val="20"/>
          <w:szCs w:val="20"/>
        </w:rPr>
        <w:t>Bátovce</w:t>
      </w:r>
    </w:p>
    <w:p w:rsidR="002E12B1" w:rsidRPr="002E12B1" w:rsidRDefault="002E12B1" w:rsidP="002E12B1">
      <w:pPr>
        <w:tabs>
          <w:tab w:val="left" w:pos="360"/>
        </w:tabs>
        <w:spacing w:before="60"/>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Úlohy ohlasovne požiarov (§ 7 ods. 1 vyhlášky č. 611/2006 Z. z.)</w:t>
      </w:r>
    </w:p>
    <w:p w:rsidR="002E12B1" w:rsidRPr="002E12B1" w:rsidRDefault="002E12B1" w:rsidP="00082D6E">
      <w:pPr>
        <w:numPr>
          <w:ilvl w:val="0"/>
          <w:numId w:val="36"/>
        </w:numPr>
        <w:jc w:val="both"/>
        <w:rPr>
          <w:rFonts w:ascii="Calibri" w:hAnsi="Calibri" w:cs="Calibri"/>
          <w:i/>
          <w:sz w:val="20"/>
          <w:szCs w:val="20"/>
        </w:rPr>
      </w:pPr>
      <w:r w:rsidRPr="002E12B1">
        <w:rPr>
          <w:rFonts w:ascii="Calibri" w:hAnsi="Calibri" w:cs="Calibri"/>
          <w:i/>
          <w:sz w:val="20"/>
          <w:szCs w:val="20"/>
        </w:rPr>
        <w:t>zabezpečuje nepretržitý príjem hlásení o vzniku požiarov alebo nežiaducich udalostí spravidla zo svojho zásahového obvodu a zabezpečuje vyhlasovanie poplachu,</w:t>
      </w:r>
    </w:p>
    <w:p w:rsidR="002E12B1" w:rsidRPr="002E12B1" w:rsidRDefault="002E12B1" w:rsidP="00082D6E">
      <w:pPr>
        <w:numPr>
          <w:ilvl w:val="0"/>
          <w:numId w:val="36"/>
        </w:numPr>
        <w:jc w:val="both"/>
        <w:rPr>
          <w:rFonts w:ascii="Calibri" w:hAnsi="Calibri" w:cs="Calibri"/>
          <w:i/>
          <w:sz w:val="20"/>
          <w:szCs w:val="20"/>
        </w:rPr>
      </w:pPr>
      <w:r w:rsidRPr="002E12B1">
        <w:rPr>
          <w:rFonts w:ascii="Calibri" w:hAnsi="Calibri" w:cs="Calibri"/>
          <w:i/>
          <w:sz w:val="20"/>
          <w:szCs w:val="20"/>
        </w:rPr>
        <w:t>zabezpečuje prenos správ, informácií a požiadaviek na poskytnutie pomoci územne príslušnému operačnému stredisku krajského riaditeľstva,</w:t>
      </w:r>
    </w:p>
    <w:p w:rsidR="000D68E6" w:rsidRDefault="002E12B1" w:rsidP="002E12B1">
      <w:pPr>
        <w:spacing w:line="308" w:lineRule="exact"/>
        <w:jc w:val="both"/>
        <w:rPr>
          <w:rFonts w:ascii="Calibri" w:hAnsi="Calibri" w:cs="Calibri"/>
          <w:i/>
          <w:sz w:val="20"/>
          <w:szCs w:val="20"/>
        </w:rPr>
      </w:pPr>
      <w:r w:rsidRPr="002E12B1">
        <w:rPr>
          <w:rFonts w:ascii="Calibri" w:hAnsi="Calibri" w:cs="Calibri"/>
          <w:i/>
          <w:sz w:val="20"/>
          <w:szCs w:val="20"/>
        </w:rPr>
        <w:t>spracúva prehľady a zmeny aktuálneho stavu síl a prostriedkov; zníženie akcieschopnosti hasičskej jednotky ohlasuje územne príslušnému operačnému stredisku krajského riaditeľstva</w:t>
      </w:r>
    </w:p>
    <w:p w:rsidR="002E12B1" w:rsidRPr="00624E57" w:rsidRDefault="002E12B1" w:rsidP="002E12B1">
      <w:pPr>
        <w:spacing w:line="308" w:lineRule="exact"/>
        <w:jc w:val="both"/>
        <w:rPr>
          <w:rFonts w:ascii="Calibri" w:hAnsi="Calibri" w:cs="Calibri"/>
          <w:sz w:val="20"/>
          <w:szCs w:val="20"/>
        </w:rPr>
      </w:pPr>
    </w:p>
    <w:p w:rsidR="000D68E6" w:rsidRPr="00624E57" w:rsidRDefault="00F3597D" w:rsidP="00082D6E">
      <w:pPr>
        <w:numPr>
          <w:ilvl w:val="0"/>
          <w:numId w:val="13"/>
        </w:numPr>
        <w:tabs>
          <w:tab w:val="left" w:pos="439"/>
        </w:tabs>
        <w:spacing w:line="238" w:lineRule="auto"/>
        <w:ind w:left="480" w:right="19" w:hanging="470"/>
        <w:jc w:val="both"/>
        <w:rPr>
          <w:rFonts w:ascii="Calibri" w:eastAsia="Times New Roman" w:hAnsi="Calibri" w:cs="Calibri"/>
          <w:bCs/>
          <w:sz w:val="20"/>
          <w:szCs w:val="20"/>
        </w:rPr>
      </w:pPr>
      <w:r w:rsidRPr="00624E57">
        <w:rPr>
          <w:rFonts w:ascii="Calibri" w:eastAsia="Times New Roman" w:hAnsi="Calibri" w:cs="Calibri"/>
          <w:sz w:val="20"/>
          <w:szCs w:val="20"/>
        </w:rPr>
        <w:t xml:space="preserve">Ohlasovňa požiarov je zriadená na </w:t>
      </w:r>
      <w:r w:rsidRPr="00624E57">
        <w:rPr>
          <w:rFonts w:ascii="Calibri" w:eastAsia="Times New Roman" w:hAnsi="Calibri" w:cs="Calibri"/>
          <w:b/>
          <w:sz w:val="20"/>
          <w:szCs w:val="20"/>
        </w:rPr>
        <w:t xml:space="preserve">Obecnom úrade </w:t>
      </w:r>
      <w:r w:rsidR="00082D6E">
        <w:rPr>
          <w:rFonts w:ascii="Calibri" w:eastAsia="Times New Roman" w:hAnsi="Calibri" w:cs="Calibri"/>
          <w:b/>
          <w:sz w:val="20"/>
          <w:szCs w:val="20"/>
        </w:rPr>
        <w:t>obce Bátovce</w:t>
      </w:r>
      <w:r w:rsidR="00E036EB" w:rsidRPr="00624E57">
        <w:rPr>
          <w:rFonts w:ascii="Calibri" w:eastAsia="Times New Roman" w:hAnsi="Calibri" w:cs="Calibri"/>
          <w:b/>
          <w:sz w:val="20"/>
          <w:szCs w:val="20"/>
        </w:rPr>
        <w:t>,</w:t>
      </w:r>
      <w:r w:rsidR="00082D6E">
        <w:rPr>
          <w:rFonts w:ascii="Calibri" w:eastAsia="Times New Roman" w:hAnsi="Calibri" w:cs="Calibri"/>
          <w:b/>
          <w:sz w:val="20"/>
          <w:szCs w:val="20"/>
        </w:rPr>
        <w:t xml:space="preserve"> Bátovce č.2, 935 03 Bátovce</w:t>
      </w:r>
      <w:r w:rsidR="00E036EB" w:rsidRPr="00624E57">
        <w:rPr>
          <w:rFonts w:ascii="Calibri" w:eastAsia="Times New Roman" w:hAnsi="Calibri" w:cs="Calibri"/>
          <w:bCs/>
          <w:sz w:val="20"/>
          <w:szCs w:val="20"/>
        </w:rPr>
        <w:t xml:space="preserve"> </w:t>
      </w:r>
      <w:r w:rsidRPr="00624E57">
        <w:rPr>
          <w:rFonts w:ascii="Calibri" w:eastAsia="Times New Roman" w:hAnsi="Calibri" w:cs="Calibri"/>
          <w:bCs/>
          <w:sz w:val="20"/>
          <w:szCs w:val="20"/>
        </w:rPr>
        <w:t xml:space="preserve">, č.t.: </w:t>
      </w:r>
      <w:r w:rsidR="00082D6E">
        <w:rPr>
          <w:rFonts w:ascii="Calibri" w:eastAsia="Times New Roman" w:hAnsi="Calibri" w:cs="Calibri"/>
          <w:bCs/>
          <w:sz w:val="20"/>
          <w:szCs w:val="20"/>
        </w:rPr>
        <w:t>036/6394102, 0918 385 494,</w:t>
      </w:r>
      <w:r w:rsidR="00624E57" w:rsidRPr="00624E57">
        <w:rPr>
          <w:rFonts w:ascii="Calibri" w:eastAsia="Times New Roman" w:hAnsi="Calibri" w:cs="Calibri"/>
          <w:bCs/>
          <w:sz w:val="20"/>
          <w:szCs w:val="20"/>
        </w:rPr>
        <w:t xml:space="preserve">  </w:t>
      </w:r>
      <w:r w:rsidRPr="00624E57">
        <w:rPr>
          <w:rFonts w:ascii="Calibri" w:eastAsia="Times New Roman" w:hAnsi="Calibri" w:cs="Calibri"/>
          <w:bCs/>
          <w:sz w:val="20"/>
          <w:szCs w:val="20"/>
        </w:rPr>
        <w:t>starosta obce.</w:t>
      </w:r>
    </w:p>
    <w:p w:rsidR="000D68E6" w:rsidRPr="00624E57" w:rsidRDefault="00F3597D" w:rsidP="00082D6E">
      <w:pPr>
        <w:numPr>
          <w:ilvl w:val="0"/>
          <w:numId w:val="13"/>
        </w:numPr>
        <w:tabs>
          <w:tab w:val="left" w:pos="440"/>
        </w:tabs>
        <w:spacing w:line="238" w:lineRule="auto"/>
        <w:ind w:left="480" w:right="19" w:hanging="470"/>
        <w:jc w:val="both"/>
        <w:rPr>
          <w:rFonts w:ascii="Calibri" w:eastAsia="Times New Roman" w:hAnsi="Calibri" w:cs="Calibri"/>
          <w:sz w:val="20"/>
          <w:szCs w:val="20"/>
        </w:rPr>
      </w:pPr>
      <w:r w:rsidRPr="00624E57">
        <w:rPr>
          <w:rFonts w:ascii="Calibri" w:eastAsia="Times New Roman" w:hAnsi="Calibri" w:cs="Calibri"/>
          <w:sz w:val="20"/>
          <w:szCs w:val="20"/>
        </w:rPr>
        <w:t>Ohlasovňa  požiarov  je  označená  tabuľkou  umiestnenou  na  viditeľnom  mieste  s  nápisom</w:t>
      </w:r>
    </w:p>
    <w:p w:rsidR="000D68E6" w:rsidRPr="00624E57" w:rsidRDefault="000D68E6" w:rsidP="00E16150">
      <w:pPr>
        <w:spacing w:line="9" w:lineRule="exact"/>
        <w:jc w:val="both"/>
        <w:rPr>
          <w:rFonts w:ascii="Calibri" w:eastAsia="Times New Roman" w:hAnsi="Calibri" w:cs="Calibri"/>
          <w:sz w:val="20"/>
          <w:szCs w:val="20"/>
        </w:rPr>
      </w:pPr>
    </w:p>
    <w:p w:rsidR="000D68E6" w:rsidRPr="00624E57" w:rsidRDefault="00F3597D" w:rsidP="00E16150">
      <w:pPr>
        <w:ind w:left="480"/>
        <w:jc w:val="both"/>
        <w:rPr>
          <w:rFonts w:ascii="Calibri" w:eastAsia="Times New Roman" w:hAnsi="Calibri" w:cs="Calibri"/>
          <w:sz w:val="20"/>
          <w:szCs w:val="20"/>
        </w:rPr>
      </w:pPr>
      <w:r w:rsidRPr="00624E57">
        <w:rPr>
          <w:rFonts w:ascii="Calibri" w:eastAsia="Times New Roman" w:hAnsi="Calibri" w:cs="Calibri"/>
          <w:b/>
          <w:bCs/>
          <w:sz w:val="20"/>
          <w:szCs w:val="20"/>
        </w:rPr>
        <w:t>„OHLASOVŇA POŽIAROV“.</w:t>
      </w:r>
    </w:p>
    <w:p w:rsidR="000D68E6" w:rsidRPr="00624E57" w:rsidRDefault="000D68E6" w:rsidP="00E16150">
      <w:pPr>
        <w:spacing w:line="307" w:lineRule="exact"/>
        <w:jc w:val="both"/>
        <w:rPr>
          <w:rFonts w:ascii="Calibri" w:eastAsia="Times New Roman" w:hAnsi="Calibri" w:cs="Calibri"/>
          <w:sz w:val="20"/>
          <w:szCs w:val="20"/>
        </w:rPr>
      </w:pPr>
    </w:p>
    <w:p w:rsidR="000D68E6" w:rsidRPr="00624E57" w:rsidRDefault="00F3597D" w:rsidP="00082D6E">
      <w:pPr>
        <w:numPr>
          <w:ilvl w:val="0"/>
          <w:numId w:val="13"/>
        </w:numPr>
        <w:tabs>
          <w:tab w:val="left" w:pos="440"/>
        </w:tabs>
        <w:ind w:left="440" w:hanging="430"/>
        <w:jc w:val="both"/>
        <w:rPr>
          <w:rFonts w:ascii="Calibri" w:eastAsia="Times New Roman" w:hAnsi="Calibri" w:cs="Calibri"/>
          <w:sz w:val="20"/>
          <w:szCs w:val="20"/>
        </w:rPr>
      </w:pPr>
      <w:r w:rsidRPr="00624E57">
        <w:rPr>
          <w:rFonts w:ascii="Calibri" w:eastAsia="Times New Roman" w:hAnsi="Calibri" w:cs="Calibri"/>
          <w:sz w:val="20"/>
          <w:szCs w:val="20"/>
        </w:rPr>
        <w:t>Pri ohlásení požiaru je potrebné uviesť:</w:t>
      </w:r>
    </w:p>
    <w:p w:rsidR="000D68E6" w:rsidRPr="00624E57" w:rsidRDefault="00F3597D" w:rsidP="00082D6E">
      <w:pPr>
        <w:numPr>
          <w:ilvl w:val="1"/>
          <w:numId w:val="13"/>
        </w:numPr>
        <w:tabs>
          <w:tab w:val="left" w:pos="1260"/>
        </w:tabs>
        <w:spacing w:line="237" w:lineRule="auto"/>
        <w:ind w:left="1260" w:hanging="369"/>
        <w:jc w:val="both"/>
        <w:rPr>
          <w:rFonts w:ascii="Calibri" w:eastAsia="Times New Roman" w:hAnsi="Calibri" w:cs="Calibri"/>
          <w:sz w:val="20"/>
          <w:szCs w:val="20"/>
        </w:rPr>
      </w:pPr>
      <w:r w:rsidRPr="00624E57">
        <w:rPr>
          <w:rFonts w:ascii="Calibri" w:eastAsia="Times New Roman" w:hAnsi="Calibri" w:cs="Calibri"/>
          <w:sz w:val="20"/>
          <w:szCs w:val="20"/>
        </w:rPr>
        <w:t>adresu požiaru,</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082D6E">
      <w:pPr>
        <w:numPr>
          <w:ilvl w:val="1"/>
          <w:numId w:val="13"/>
        </w:numPr>
        <w:tabs>
          <w:tab w:val="left" w:pos="1280"/>
        </w:tabs>
        <w:spacing w:line="237" w:lineRule="auto"/>
        <w:ind w:left="1280" w:hanging="389"/>
        <w:jc w:val="both"/>
        <w:rPr>
          <w:rFonts w:ascii="Calibri" w:eastAsia="Times New Roman" w:hAnsi="Calibri" w:cs="Calibri"/>
          <w:sz w:val="20"/>
          <w:szCs w:val="20"/>
        </w:rPr>
      </w:pPr>
      <w:r w:rsidRPr="00624E57">
        <w:rPr>
          <w:rFonts w:ascii="Calibri" w:eastAsia="Times New Roman" w:hAnsi="Calibri" w:cs="Calibri"/>
          <w:sz w:val="20"/>
          <w:szCs w:val="20"/>
        </w:rPr>
        <w:t>objekt, ktorý je požiarom zasiahnutý,</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082D6E">
      <w:pPr>
        <w:numPr>
          <w:ilvl w:val="1"/>
          <w:numId w:val="13"/>
        </w:numPr>
        <w:tabs>
          <w:tab w:val="left" w:pos="1280"/>
        </w:tabs>
        <w:spacing w:line="237" w:lineRule="auto"/>
        <w:ind w:left="1280" w:hanging="389"/>
        <w:jc w:val="both"/>
        <w:rPr>
          <w:rFonts w:ascii="Calibri" w:eastAsia="Times New Roman" w:hAnsi="Calibri" w:cs="Calibri"/>
          <w:sz w:val="20"/>
          <w:szCs w:val="20"/>
        </w:rPr>
      </w:pPr>
      <w:r w:rsidRPr="00624E57">
        <w:rPr>
          <w:rFonts w:ascii="Calibri" w:eastAsia="Times New Roman" w:hAnsi="Calibri" w:cs="Calibri"/>
          <w:sz w:val="20"/>
          <w:szCs w:val="20"/>
        </w:rPr>
        <w:t>rozsah požiaru,</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082D6E">
      <w:pPr>
        <w:numPr>
          <w:ilvl w:val="1"/>
          <w:numId w:val="13"/>
        </w:numPr>
        <w:tabs>
          <w:tab w:val="left" w:pos="1280"/>
        </w:tabs>
        <w:ind w:left="1280" w:hanging="389"/>
        <w:jc w:val="both"/>
        <w:rPr>
          <w:rFonts w:ascii="Calibri" w:eastAsia="Times New Roman" w:hAnsi="Calibri" w:cs="Calibri"/>
          <w:sz w:val="20"/>
          <w:szCs w:val="20"/>
        </w:rPr>
      </w:pPr>
      <w:r w:rsidRPr="00624E57">
        <w:rPr>
          <w:rFonts w:ascii="Calibri" w:eastAsia="Times New Roman" w:hAnsi="Calibri" w:cs="Calibri"/>
          <w:sz w:val="20"/>
          <w:szCs w:val="20"/>
        </w:rPr>
        <w:t>ohrozenie osôb,</w:t>
      </w:r>
    </w:p>
    <w:p w:rsidR="000D68E6" w:rsidRPr="00624E57" w:rsidRDefault="00F3597D" w:rsidP="00082D6E">
      <w:pPr>
        <w:numPr>
          <w:ilvl w:val="1"/>
          <w:numId w:val="13"/>
        </w:numPr>
        <w:tabs>
          <w:tab w:val="left" w:pos="1280"/>
        </w:tabs>
        <w:spacing w:line="237" w:lineRule="auto"/>
        <w:ind w:left="1280" w:hanging="389"/>
        <w:jc w:val="both"/>
        <w:rPr>
          <w:rFonts w:ascii="Calibri" w:eastAsia="Times New Roman" w:hAnsi="Calibri" w:cs="Calibri"/>
          <w:sz w:val="20"/>
          <w:szCs w:val="20"/>
        </w:rPr>
      </w:pPr>
      <w:r w:rsidRPr="00624E57">
        <w:rPr>
          <w:rFonts w:ascii="Calibri" w:eastAsia="Times New Roman" w:hAnsi="Calibri" w:cs="Calibri"/>
          <w:sz w:val="20"/>
          <w:szCs w:val="20"/>
        </w:rPr>
        <w:t>prístupové cesty,</w:t>
      </w:r>
    </w:p>
    <w:p w:rsidR="000D68E6" w:rsidRPr="00624E57" w:rsidRDefault="000D68E6" w:rsidP="00E16150">
      <w:pPr>
        <w:spacing w:line="10" w:lineRule="exact"/>
        <w:jc w:val="both"/>
        <w:rPr>
          <w:rFonts w:ascii="Calibri" w:eastAsia="Times New Roman" w:hAnsi="Calibri" w:cs="Calibri"/>
          <w:sz w:val="20"/>
          <w:szCs w:val="20"/>
        </w:rPr>
      </w:pPr>
    </w:p>
    <w:p w:rsidR="000D68E6" w:rsidRPr="00624E57" w:rsidRDefault="00F3597D" w:rsidP="00082D6E">
      <w:pPr>
        <w:numPr>
          <w:ilvl w:val="1"/>
          <w:numId w:val="13"/>
        </w:numPr>
        <w:tabs>
          <w:tab w:val="left" w:pos="1282"/>
        </w:tabs>
        <w:spacing w:line="233" w:lineRule="auto"/>
        <w:ind w:left="900" w:right="19" w:hanging="9"/>
        <w:jc w:val="both"/>
        <w:rPr>
          <w:rFonts w:ascii="Calibri" w:eastAsia="Times New Roman" w:hAnsi="Calibri" w:cs="Calibri"/>
          <w:sz w:val="20"/>
          <w:szCs w:val="20"/>
        </w:rPr>
      </w:pPr>
      <w:r w:rsidRPr="00624E57">
        <w:rPr>
          <w:rFonts w:ascii="Calibri" w:eastAsia="Times New Roman" w:hAnsi="Calibri" w:cs="Calibri"/>
          <w:sz w:val="20"/>
          <w:szCs w:val="20"/>
        </w:rPr>
        <w:t>meno, priezvisko a telefónne číslo volajúceho, u pevných telefónnych liniek je potrebné vyčkať na overenie hlásenia prípadu pokiaľ nie sme v ohrození.</w:t>
      </w:r>
    </w:p>
    <w:p w:rsidR="000D68E6" w:rsidRPr="00624E57" w:rsidRDefault="000D68E6" w:rsidP="00E16150">
      <w:pPr>
        <w:spacing w:line="275" w:lineRule="exact"/>
        <w:jc w:val="both"/>
        <w:rPr>
          <w:rFonts w:ascii="Calibri" w:eastAsia="Times New Roman" w:hAnsi="Calibri" w:cs="Calibri"/>
          <w:sz w:val="20"/>
          <w:szCs w:val="20"/>
        </w:rPr>
      </w:pPr>
    </w:p>
    <w:p w:rsidR="000D68E6" w:rsidRPr="00624E57" w:rsidRDefault="00F3597D" w:rsidP="00082D6E">
      <w:pPr>
        <w:numPr>
          <w:ilvl w:val="0"/>
          <w:numId w:val="13"/>
        </w:numPr>
        <w:tabs>
          <w:tab w:val="left" w:pos="440"/>
        </w:tabs>
        <w:ind w:left="440" w:hanging="430"/>
        <w:jc w:val="both"/>
        <w:rPr>
          <w:rFonts w:ascii="Calibri" w:eastAsia="Times New Roman" w:hAnsi="Calibri" w:cs="Calibri"/>
          <w:sz w:val="20"/>
          <w:szCs w:val="20"/>
        </w:rPr>
      </w:pPr>
      <w:r w:rsidRPr="00624E57">
        <w:rPr>
          <w:rFonts w:ascii="Calibri" w:eastAsia="Times New Roman" w:hAnsi="Calibri" w:cs="Calibri"/>
          <w:sz w:val="20"/>
          <w:szCs w:val="20"/>
        </w:rPr>
        <w:t>Spôsob vyhlásenia protipožiarneho poplachu:</w:t>
      </w:r>
    </w:p>
    <w:p w:rsidR="000D68E6" w:rsidRPr="00624E57" w:rsidRDefault="00F3597D" w:rsidP="00082D6E">
      <w:pPr>
        <w:numPr>
          <w:ilvl w:val="1"/>
          <w:numId w:val="13"/>
        </w:numPr>
        <w:tabs>
          <w:tab w:val="left" w:pos="1260"/>
        </w:tabs>
        <w:spacing w:line="237" w:lineRule="auto"/>
        <w:ind w:left="1260" w:hanging="369"/>
        <w:jc w:val="both"/>
        <w:rPr>
          <w:rFonts w:ascii="Calibri" w:eastAsia="Times New Roman" w:hAnsi="Calibri" w:cs="Calibri"/>
          <w:sz w:val="20"/>
          <w:szCs w:val="20"/>
        </w:rPr>
      </w:pPr>
      <w:r w:rsidRPr="00624E57">
        <w:rPr>
          <w:rFonts w:ascii="Calibri" w:eastAsia="Times New Roman" w:hAnsi="Calibri" w:cs="Calibri"/>
          <w:sz w:val="20"/>
          <w:szCs w:val="20"/>
        </w:rPr>
        <w:lastRenderedPageBreak/>
        <w:t xml:space="preserve">požiarny poplach sa v obci </w:t>
      </w:r>
      <w:r w:rsidR="006A22E0">
        <w:rPr>
          <w:rFonts w:ascii="Calibri" w:eastAsia="Times New Roman" w:hAnsi="Calibri" w:cs="Calibri"/>
          <w:b/>
          <w:sz w:val="20"/>
          <w:szCs w:val="20"/>
        </w:rPr>
        <w:t>Bátovce</w:t>
      </w:r>
      <w:r w:rsidRPr="00624E57">
        <w:rPr>
          <w:rFonts w:ascii="Calibri" w:eastAsia="Times New Roman" w:hAnsi="Calibri" w:cs="Calibri"/>
          <w:sz w:val="20"/>
          <w:szCs w:val="20"/>
        </w:rPr>
        <w:t xml:space="preserve"> vyhlasuje miestnym rozhlasom</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082D6E">
      <w:pPr>
        <w:numPr>
          <w:ilvl w:val="1"/>
          <w:numId w:val="13"/>
        </w:numPr>
        <w:tabs>
          <w:tab w:val="left" w:pos="1260"/>
        </w:tabs>
        <w:ind w:left="1260" w:hanging="369"/>
        <w:jc w:val="both"/>
        <w:rPr>
          <w:rFonts w:ascii="Calibri" w:eastAsia="Times New Roman" w:hAnsi="Calibri" w:cs="Calibri"/>
          <w:sz w:val="20"/>
          <w:szCs w:val="20"/>
        </w:rPr>
      </w:pPr>
      <w:r w:rsidRPr="00624E57">
        <w:rPr>
          <w:rFonts w:ascii="Calibri" w:eastAsia="Times New Roman" w:hAnsi="Calibri" w:cs="Calibri"/>
          <w:sz w:val="20"/>
          <w:szCs w:val="20"/>
        </w:rPr>
        <w:t>náhradný spôsob vyhlásenia požiarneho poplachu je prostredníctvom sirény</w:t>
      </w: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104" w:lineRule="exact"/>
        <w:jc w:val="both"/>
        <w:rPr>
          <w:rFonts w:ascii="Calibri" w:hAnsi="Calibri" w:cs="Calibri"/>
          <w:sz w:val="20"/>
          <w:szCs w:val="20"/>
        </w:rPr>
      </w:pPr>
      <w:bookmarkStart w:id="35" w:name="page9"/>
      <w:bookmarkEnd w:id="35"/>
    </w:p>
    <w:p w:rsidR="00E16150" w:rsidRPr="00624E57" w:rsidRDefault="00E16150" w:rsidP="00E16150">
      <w:pPr>
        <w:ind w:left="4080"/>
        <w:jc w:val="both"/>
        <w:rPr>
          <w:rFonts w:ascii="Calibri" w:eastAsia="Times New Roman" w:hAnsi="Calibri" w:cs="Calibri"/>
          <w:b/>
          <w:bCs/>
          <w:sz w:val="20"/>
          <w:szCs w:val="20"/>
        </w:rPr>
      </w:pPr>
    </w:p>
    <w:p w:rsidR="000D68E6" w:rsidRPr="00624E57" w:rsidRDefault="00F3597D" w:rsidP="00E16150">
      <w:pPr>
        <w:ind w:left="4080"/>
        <w:jc w:val="both"/>
        <w:rPr>
          <w:rFonts w:ascii="Calibri" w:eastAsia="Times New Roman" w:hAnsi="Calibri" w:cs="Calibri"/>
          <w:b/>
          <w:bCs/>
          <w:sz w:val="20"/>
          <w:szCs w:val="20"/>
        </w:rPr>
      </w:pPr>
      <w:r w:rsidRPr="00624E57">
        <w:rPr>
          <w:rFonts w:ascii="Calibri" w:eastAsia="Times New Roman" w:hAnsi="Calibri" w:cs="Calibri"/>
          <w:b/>
          <w:bCs/>
          <w:sz w:val="20"/>
          <w:szCs w:val="20"/>
        </w:rPr>
        <w:t>Článok 8</w:t>
      </w:r>
    </w:p>
    <w:p w:rsidR="0093740E" w:rsidRPr="00624E57" w:rsidRDefault="0093740E" w:rsidP="00E16150">
      <w:pPr>
        <w:ind w:left="4080"/>
        <w:jc w:val="both"/>
        <w:rPr>
          <w:rFonts w:ascii="Calibri" w:hAnsi="Calibri" w:cs="Calibri"/>
          <w:sz w:val="20"/>
          <w:szCs w:val="20"/>
        </w:rPr>
      </w:pPr>
    </w:p>
    <w:p w:rsidR="000D68E6" w:rsidRPr="00624E57" w:rsidRDefault="00F3597D" w:rsidP="00E16150">
      <w:pPr>
        <w:spacing w:line="220" w:lineRule="auto"/>
        <w:ind w:left="1060"/>
        <w:jc w:val="both"/>
        <w:rPr>
          <w:rFonts w:ascii="Calibri" w:hAnsi="Calibri" w:cs="Calibri"/>
          <w:sz w:val="20"/>
          <w:szCs w:val="20"/>
        </w:rPr>
      </w:pPr>
      <w:r w:rsidRPr="00624E57">
        <w:rPr>
          <w:rFonts w:ascii="Calibri" w:eastAsia="Times New Roman" w:hAnsi="Calibri" w:cs="Calibri"/>
          <w:b/>
          <w:bCs/>
          <w:sz w:val="20"/>
          <w:szCs w:val="20"/>
        </w:rPr>
        <w:t xml:space="preserve">Spôsob zabezpečenia ochrany pred požiarmi v obci </w:t>
      </w:r>
      <w:r w:rsidR="006A22E0">
        <w:rPr>
          <w:rFonts w:ascii="Calibri" w:eastAsia="Times New Roman" w:hAnsi="Calibri" w:cs="Calibri"/>
          <w:b/>
          <w:bCs/>
          <w:sz w:val="20"/>
          <w:szCs w:val="20"/>
        </w:rPr>
        <w:t>Bátovce</w:t>
      </w:r>
    </w:p>
    <w:p w:rsidR="000D68E6" w:rsidRPr="00624E57" w:rsidRDefault="000D68E6" w:rsidP="00E16150">
      <w:pPr>
        <w:spacing w:line="271" w:lineRule="exact"/>
        <w:jc w:val="both"/>
        <w:rPr>
          <w:rFonts w:ascii="Calibri" w:hAnsi="Calibri" w:cs="Calibri"/>
          <w:sz w:val="20"/>
          <w:szCs w:val="20"/>
        </w:rPr>
      </w:pPr>
    </w:p>
    <w:p w:rsidR="000D68E6" w:rsidRPr="00624E57" w:rsidRDefault="00F3597D" w:rsidP="00082D6E">
      <w:pPr>
        <w:numPr>
          <w:ilvl w:val="0"/>
          <w:numId w:val="14"/>
        </w:numPr>
        <w:tabs>
          <w:tab w:val="left" w:pos="439"/>
        </w:tabs>
        <w:spacing w:line="235" w:lineRule="auto"/>
        <w:ind w:left="480" w:right="19" w:hanging="470"/>
        <w:jc w:val="both"/>
        <w:rPr>
          <w:rFonts w:ascii="Calibri" w:eastAsia="Times New Roman" w:hAnsi="Calibri" w:cs="Calibri"/>
          <w:sz w:val="20"/>
          <w:szCs w:val="20"/>
        </w:rPr>
      </w:pPr>
      <w:r w:rsidRPr="00624E57">
        <w:rPr>
          <w:rFonts w:ascii="Calibri" w:eastAsia="Times New Roman" w:hAnsi="Calibri" w:cs="Calibri"/>
          <w:sz w:val="20"/>
          <w:szCs w:val="20"/>
        </w:rPr>
        <w:t>Nepretržité zabezpečenie ochrany pred požiarmi v obci a v jej priľahlých častiach zabezpečuje jednotka Hasičského a záchranného zboru v</w:t>
      </w:r>
      <w:r w:rsidR="008310D7" w:rsidRPr="00624E57">
        <w:rPr>
          <w:rFonts w:ascii="Calibri" w:eastAsia="Times New Roman" w:hAnsi="Calibri" w:cs="Calibri"/>
          <w:sz w:val="20"/>
          <w:szCs w:val="20"/>
        </w:rPr>
        <w:t xml:space="preserve"> Levice. </w:t>
      </w:r>
      <w:r w:rsidRPr="00624E57">
        <w:rPr>
          <w:rFonts w:ascii="Calibri" w:eastAsia="Times New Roman" w:hAnsi="Calibri" w:cs="Calibri"/>
          <w:sz w:val="20"/>
          <w:szCs w:val="20"/>
        </w:rPr>
        <w:t>V prípade ohlásenia požiaru ohlasovňou zasahuje podľa potreby Hasičský a záchranný zbor a ďalšie hasičské jednotky zvolané podľa požiarneho poplachového plánu okresu.</w:t>
      </w:r>
    </w:p>
    <w:p w:rsidR="000D68E6" w:rsidRPr="00624E57" w:rsidRDefault="000D68E6" w:rsidP="00E16150">
      <w:pPr>
        <w:spacing w:line="3" w:lineRule="exact"/>
        <w:jc w:val="both"/>
        <w:rPr>
          <w:rFonts w:ascii="Calibri" w:eastAsia="Times New Roman" w:hAnsi="Calibri" w:cs="Calibri"/>
          <w:sz w:val="20"/>
          <w:szCs w:val="20"/>
        </w:rPr>
      </w:pPr>
    </w:p>
    <w:p w:rsidR="000D68E6" w:rsidRPr="00624E57" w:rsidRDefault="00F3597D" w:rsidP="00082D6E">
      <w:pPr>
        <w:numPr>
          <w:ilvl w:val="0"/>
          <w:numId w:val="14"/>
        </w:numPr>
        <w:tabs>
          <w:tab w:val="left" w:pos="440"/>
        </w:tabs>
        <w:ind w:left="440" w:hanging="430"/>
        <w:jc w:val="both"/>
        <w:rPr>
          <w:rFonts w:ascii="Calibri" w:eastAsia="Times New Roman" w:hAnsi="Calibri" w:cs="Calibri"/>
          <w:sz w:val="20"/>
          <w:szCs w:val="20"/>
        </w:rPr>
      </w:pPr>
      <w:r w:rsidRPr="00624E57">
        <w:rPr>
          <w:rFonts w:ascii="Calibri" w:eastAsia="Times New Roman" w:hAnsi="Calibri" w:cs="Calibri"/>
          <w:sz w:val="20"/>
          <w:szCs w:val="20"/>
        </w:rPr>
        <w:t>Dôležité telefónne čísla:</w:t>
      </w:r>
    </w:p>
    <w:p w:rsidR="000D68E6" w:rsidRPr="00624E57" w:rsidRDefault="00F3597D" w:rsidP="00E16150">
      <w:pPr>
        <w:spacing w:line="235" w:lineRule="auto"/>
        <w:ind w:left="720"/>
        <w:jc w:val="both"/>
        <w:rPr>
          <w:rFonts w:ascii="Calibri" w:hAnsi="Calibri" w:cs="Calibri"/>
          <w:sz w:val="20"/>
          <w:szCs w:val="20"/>
        </w:rPr>
      </w:pPr>
      <w:r w:rsidRPr="00624E57">
        <w:rPr>
          <w:rFonts w:ascii="Calibri" w:eastAsia="Times New Roman" w:hAnsi="Calibri" w:cs="Calibri"/>
          <w:sz w:val="20"/>
          <w:szCs w:val="20"/>
        </w:rPr>
        <w:t xml:space="preserve">Hasičský a záchranný zbor: </w:t>
      </w:r>
      <w:r w:rsidRPr="00624E57">
        <w:rPr>
          <w:rFonts w:ascii="Calibri" w:eastAsia="Times New Roman" w:hAnsi="Calibri" w:cs="Calibri"/>
          <w:b/>
          <w:bCs/>
          <w:sz w:val="20"/>
          <w:szCs w:val="20"/>
        </w:rPr>
        <w:t>150</w:t>
      </w:r>
    </w:p>
    <w:p w:rsidR="000D68E6" w:rsidRPr="00624E57" w:rsidRDefault="000D68E6" w:rsidP="00E16150">
      <w:pPr>
        <w:spacing w:line="138" w:lineRule="exact"/>
        <w:jc w:val="both"/>
        <w:rPr>
          <w:rFonts w:ascii="Calibri" w:hAnsi="Calibri" w:cs="Calibri"/>
          <w:sz w:val="20"/>
          <w:szCs w:val="20"/>
        </w:rPr>
      </w:pPr>
    </w:p>
    <w:p w:rsidR="000D68E6" w:rsidRPr="00624E57" w:rsidRDefault="00F3597D" w:rsidP="00E16150">
      <w:pPr>
        <w:ind w:left="720"/>
        <w:jc w:val="both"/>
        <w:rPr>
          <w:rFonts w:ascii="Calibri" w:hAnsi="Calibri" w:cs="Calibri"/>
          <w:sz w:val="20"/>
          <w:szCs w:val="20"/>
        </w:rPr>
      </w:pPr>
      <w:r w:rsidRPr="00624E57">
        <w:rPr>
          <w:rFonts w:ascii="Calibri" w:eastAsia="Times New Roman" w:hAnsi="Calibri" w:cs="Calibri"/>
          <w:sz w:val="20"/>
          <w:szCs w:val="20"/>
        </w:rPr>
        <w:t xml:space="preserve">Zdravotná záchranná služba: </w:t>
      </w:r>
      <w:r w:rsidRPr="00624E57">
        <w:rPr>
          <w:rFonts w:ascii="Calibri" w:eastAsia="Times New Roman" w:hAnsi="Calibri" w:cs="Calibri"/>
          <w:b/>
          <w:bCs/>
          <w:sz w:val="20"/>
          <w:szCs w:val="20"/>
        </w:rPr>
        <w:t>155</w:t>
      </w:r>
    </w:p>
    <w:p w:rsidR="000D68E6" w:rsidRPr="00624E57" w:rsidRDefault="000D68E6" w:rsidP="00E16150">
      <w:pPr>
        <w:spacing w:line="139" w:lineRule="exact"/>
        <w:jc w:val="both"/>
        <w:rPr>
          <w:rFonts w:ascii="Calibri" w:hAnsi="Calibri" w:cs="Calibri"/>
          <w:sz w:val="20"/>
          <w:szCs w:val="20"/>
        </w:rPr>
      </w:pPr>
    </w:p>
    <w:p w:rsidR="000D68E6" w:rsidRPr="00624E57" w:rsidRDefault="00F3597D" w:rsidP="00E16150">
      <w:pPr>
        <w:ind w:left="720"/>
        <w:jc w:val="both"/>
        <w:rPr>
          <w:rFonts w:ascii="Calibri" w:hAnsi="Calibri" w:cs="Calibri"/>
          <w:sz w:val="20"/>
          <w:szCs w:val="20"/>
        </w:rPr>
      </w:pPr>
      <w:r w:rsidRPr="00624E57">
        <w:rPr>
          <w:rFonts w:ascii="Calibri" w:eastAsia="Times New Roman" w:hAnsi="Calibri" w:cs="Calibri"/>
          <w:sz w:val="20"/>
          <w:szCs w:val="20"/>
        </w:rPr>
        <w:t xml:space="preserve">Polícia: </w:t>
      </w:r>
      <w:r w:rsidRPr="00624E57">
        <w:rPr>
          <w:rFonts w:ascii="Calibri" w:eastAsia="Times New Roman" w:hAnsi="Calibri" w:cs="Calibri"/>
          <w:b/>
          <w:bCs/>
          <w:sz w:val="20"/>
          <w:szCs w:val="20"/>
        </w:rPr>
        <w:t>158</w:t>
      </w:r>
    </w:p>
    <w:p w:rsidR="000D68E6" w:rsidRPr="00624E57" w:rsidRDefault="000D68E6" w:rsidP="00E16150">
      <w:pPr>
        <w:spacing w:line="137" w:lineRule="exact"/>
        <w:jc w:val="both"/>
        <w:rPr>
          <w:rFonts w:ascii="Calibri" w:hAnsi="Calibri" w:cs="Calibri"/>
          <w:sz w:val="20"/>
          <w:szCs w:val="20"/>
        </w:rPr>
      </w:pPr>
    </w:p>
    <w:p w:rsidR="000D68E6" w:rsidRPr="00624E57" w:rsidRDefault="00F3597D" w:rsidP="00E16150">
      <w:pPr>
        <w:ind w:left="720"/>
        <w:jc w:val="both"/>
        <w:rPr>
          <w:rFonts w:ascii="Calibri" w:hAnsi="Calibri" w:cs="Calibri"/>
          <w:sz w:val="20"/>
          <w:szCs w:val="20"/>
        </w:rPr>
      </w:pPr>
      <w:r w:rsidRPr="00624E57">
        <w:rPr>
          <w:rFonts w:ascii="Calibri" w:eastAsia="Times New Roman" w:hAnsi="Calibri" w:cs="Calibri"/>
          <w:sz w:val="20"/>
          <w:szCs w:val="20"/>
        </w:rPr>
        <w:t xml:space="preserve">Integrovaný záchranný systém: </w:t>
      </w:r>
      <w:r w:rsidRPr="00624E57">
        <w:rPr>
          <w:rFonts w:ascii="Calibri" w:eastAsia="Times New Roman" w:hAnsi="Calibri" w:cs="Calibri"/>
          <w:b/>
          <w:bCs/>
          <w:sz w:val="20"/>
          <w:szCs w:val="20"/>
        </w:rPr>
        <w:t>112</w:t>
      </w:r>
    </w:p>
    <w:p w:rsidR="000D68E6" w:rsidRPr="00624E57" w:rsidRDefault="000D68E6" w:rsidP="00E16150">
      <w:pPr>
        <w:spacing w:line="139" w:lineRule="exact"/>
        <w:jc w:val="both"/>
        <w:rPr>
          <w:rFonts w:ascii="Calibri" w:hAnsi="Calibri" w:cs="Calibri"/>
          <w:sz w:val="20"/>
          <w:szCs w:val="20"/>
        </w:rPr>
      </w:pPr>
    </w:p>
    <w:p w:rsidR="000D68E6" w:rsidRPr="00624E57" w:rsidRDefault="00F3597D" w:rsidP="00BE38F2">
      <w:pPr>
        <w:jc w:val="both"/>
        <w:rPr>
          <w:rFonts w:ascii="Calibri" w:hAnsi="Calibri" w:cs="Calibri"/>
          <w:sz w:val="20"/>
          <w:szCs w:val="20"/>
        </w:rPr>
      </w:pPr>
      <w:r w:rsidRPr="00624E57">
        <w:rPr>
          <w:rFonts w:ascii="Calibri" w:eastAsia="Times New Roman" w:hAnsi="Calibri" w:cs="Calibri"/>
          <w:sz w:val="20"/>
          <w:szCs w:val="20"/>
        </w:rPr>
        <w:t xml:space="preserve">Západoslovenské elektrárne a.s., Nitra, </w:t>
      </w:r>
      <w:r w:rsidR="00BE38F2" w:rsidRPr="00624E57">
        <w:rPr>
          <w:rFonts w:ascii="Calibri" w:hAnsi="Calibri" w:cs="Calibri"/>
          <w:sz w:val="20"/>
          <w:szCs w:val="20"/>
        </w:rPr>
        <w:t xml:space="preserve"> </w:t>
      </w:r>
      <w:r w:rsidR="00BE38F2" w:rsidRPr="00624E57">
        <w:rPr>
          <w:rFonts w:ascii="Calibri" w:hAnsi="Calibri" w:cs="Calibri"/>
          <w:sz w:val="20"/>
          <w:szCs w:val="20"/>
        </w:rPr>
        <w:tab/>
      </w:r>
      <w:r w:rsidRPr="00624E57">
        <w:rPr>
          <w:rFonts w:ascii="Calibri" w:eastAsia="Times New Roman" w:hAnsi="Calibri" w:cs="Calibri"/>
          <w:b/>
          <w:bCs/>
          <w:sz w:val="20"/>
          <w:szCs w:val="20"/>
        </w:rPr>
        <w:t>0850 111</w:t>
      </w:r>
      <w:r w:rsidR="008310D7" w:rsidRPr="00624E57">
        <w:rPr>
          <w:rFonts w:ascii="Calibri" w:eastAsia="Times New Roman" w:hAnsi="Calibri" w:cs="Calibri"/>
          <w:b/>
          <w:bCs/>
          <w:sz w:val="20"/>
          <w:szCs w:val="20"/>
        </w:rPr>
        <w:t> </w:t>
      </w:r>
      <w:r w:rsidRPr="00624E57">
        <w:rPr>
          <w:rFonts w:ascii="Calibri" w:eastAsia="Times New Roman" w:hAnsi="Calibri" w:cs="Calibri"/>
          <w:b/>
          <w:bCs/>
          <w:sz w:val="20"/>
          <w:szCs w:val="20"/>
        </w:rPr>
        <w:t>555</w:t>
      </w:r>
      <w:r w:rsidR="008310D7" w:rsidRPr="00624E57">
        <w:rPr>
          <w:rFonts w:ascii="Calibri" w:eastAsia="Times New Roman" w:hAnsi="Calibri" w:cs="Calibri"/>
          <w:b/>
          <w:bCs/>
          <w:sz w:val="20"/>
          <w:szCs w:val="20"/>
        </w:rPr>
        <w:t xml:space="preserve"> </w:t>
      </w:r>
      <w:r w:rsidRPr="00624E57">
        <w:rPr>
          <w:rFonts w:ascii="Calibri" w:eastAsia="Times New Roman" w:hAnsi="Calibri" w:cs="Calibri"/>
          <w:b/>
          <w:bCs/>
          <w:sz w:val="20"/>
          <w:szCs w:val="20"/>
        </w:rPr>
        <w:t>,</w:t>
      </w:r>
      <w:r w:rsidR="008310D7" w:rsidRPr="00624E57">
        <w:rPr>
          <w:rFonts w:ascii="Calibri" w:eastAsia="Times New Roman" w:hAnsi="Calibri" w:cs="Calibri"/>
          <w:b/>
          <w:bCs/>
          <w:sz w:val="20"/>
          <w:szCs w:val="20"/>
        </w:rPr>
        <w:t xml:space="preserve"> </w:t>
      </w:r>
      <w:r w:rsidRPr="00624E57">
        <w:rPr>
          <w:rFonts w:ascii="Calibri" w:eastAsia="Times New Roman" w:hAnsi="Calibri" w:cs="Calibri"/>
          <w:b/>
          <w:bCs/>
          <w:sz w:val="20"/>
          <w:szCs w:val="20"/>
        </w:rPr>
        <w:t xml:space="preserve"> 0800 111 567</w:t>
      </w:r>
    </w:p>
    <w:p w:rsidR="000D68E6" w:rsidRPr="00624E57" w:rsidRDefault="000D68E6" w:rsidP="00E16150">
      <w:pPr>
        <w:spacing w:line="134" w:lineRule="exact"/>
        <w:jc w:val="both"/>
        <w:rPr>
          <w:rFonts w:ascii="Calibri" w:hAnsi="Calibri" w:cs="Calibri"/>
          <w:sz w:val="20"/>
          <w:szCs w:val="20"/>
          <w:highlight w:val="yellow"/>
        </w:rPr>
      </w:pPr>
    </w:p>
    <w:p w:rsidR="000D68E6" w:rsidRPr="00624E57" w:rsidRDefault="00F3597D" w:rsidP="00BE38F2">
      <w:pPr>
        <w:jc w:val="both"/>
        <w:rPr>
          <w:rFonts w:ascii="Calibri" w:eastAsia="Times New Roman" w:hAnsi="Calibri" w:cs="Calibri"/>
          <w:sz w:val="20"/>
          <w:szCs w:val="20"/>
        </w:rPr>
      </w:pPr>
      <w:r w:rsidRPr="00624E57">
        <w:rPr>
          <w:rFonts w:ascii="Calibri" w:eastAsia="Times New Roman" w:hAnsi="Calibri" w:cs="Calibri"/>
          <w:sz w:val="20"/>
          <w:szCs w:val="20"/>
        </w:rPr>
        <w:t>Slovenský plynárenský priemysel a.s.,</w:t>
      </w:r>
      <w:r w:rsidR="00BE38F2" w:rsidRPr="00624E57">
        <w:rPr>
          <w:rFonts w:ascii="Calibri" w:eastAsia="Times New Roman" w:hAnsi="Calibri" w:cs="Calibri"/>
          <w:sz w:val="20"/>
          <w:szCs w:val="20"/>
        </w:rPr>
        <w:tab/>
      </w:r>
      <w:r w:rsidRPr="00624E57">
        <w:rPr>
          <w:rFonts w:ascii="Calibri" w:eastAsia="Times New Roman" w:hAnsi="Calibri" w:cs="Calibri"/>
          <w:b/>
          <w:bCs/>
          <w:sz w:val="20"/>
          <w:szCs w:val="20"/>
        </w:rPr>
        <w:t>0850 111 727,</w:t>
      </w:r>
    </w:p>
    <w:p w:rsidR="000D68E6" w:rsidRPr="00624E57" w:rsidRDefault="000D68E6" w:rsidP="00E16150">
      <w:pPr>
        <w:spacing w:line="134" w:lineRule="exact"/>
        <w:jc w:val="both"/>
        <w:rPr>
          <w:rFonts w:ascii="Calibri" w:hAnsi="Calibri" w:cs="Calibri"/>
          <w:sz w:val="20"/>
          <w:szCs w:val="20"/>
        </w:rPr>
      </w:pPr>
    </w:p>
    <w:p w:rsidR="000D68E6" w:rsidRPr="00624E57" w:rsidRDefault="00F3597D" w:rsidP="00E16150">
      <w:pPr>
        <w:jc w:val="both"/>
        <w:rPr>
          <w:rFonts w:ascii="Calibri" w:eastAsia="Times New Roman" w:hAnsi="Calibri" w:cs="Calibri"/>
          <w:b/>
          <w:bCs/>
          <w:sz w:val="20"/>
          <w:szCs w:val="20"/>
        </w:rPr>
      </w:pPr>
      <w:r w:rsidRPr="00624E57">
        <w:rPr>
          <w:rFonts w:ascii="Calibri" w:eastAsia="Times New Roman" w:hAnsi="Calibri" w:cs="Calibri"/>
          <w:sz w:val="20"/>
          <w:szCs w:val="20"/>
        </w:rPr>
        <w:t xml:space="preserve">Vodárenská poruchová služba: </w:t>
      </w:r>
      <w:r w:rsidR="00BE38F2" w:rsidRPr="00624E57">
        <w:rPr>
          <w:rFonts w:ascii="Calibri" w:eastAsia="Times New Roman" w:hAnsi="Calibri" w:cs="Calibri"/>
          <w:sz w:val="20"/>
          <w:szCs w:val="20"/>
        </w:rPr>
        <w:tab/>
      </w:r>
      <w:r w:rsidR="00BE38F2" w:rsidRPr="00624E57">
        <w:rPr>
          <w:rFonts w:ascii="Calibri" w:eastAsia="Times New Roman" w:hAnsi="Calibri" w:cs="Calibri"/>
          <w:sz w:val="20"/>
          <w:szCs w:val="20"/>
        </w:rPr>
        <w:tab/>
      </w:r>
      <w:r w:rsidR="00BE38F2" w:rsidRPr="00624E57">
        <w:rPr>
          <w:rFonts w:ascii="Calibri" w:eastAsia="Times New Roman" w:hAnsi="Calibri" w:cs="Calibri"/>
          <w:b/>
          <w:bCs/>
          <w:sz w:val="20"/>
          <w:szCs w:val="20"/>
        </w:rPr>
        <w:t>24 hodinová nepretržitá pohotovosť</w:t>
      </w:r>
      <w:r w:rsidR="00BE38F2" w:rsidRPr="00624E57">
        <w:rPr>
          <w:rFonts w:ascii="Calibri" w:eastAsia="Times New Roman" w:hAnsi="Calibri" w:cs="Calibri"/>
          <w:sz w:val="20"/>
          <w:szCs w:val="20"/>
        </w:rPr>
        <w:t xml:space="preserve"> </w:t>
      </w:r>
      <w:r w:rsidR="00BE38F2" w:rsidRPr="00624E57">
        <w:rPr>
          <w:rFonts w:ascii="Calibri" w:eastAsia="Times New Roman" w:hAnsi="Calibri" w:cs="Calibri"/>
          <w:sz w:val="20"/>
          <w:szCs w:val="20"/>
        </w:rPr>
        <w:tab/>
      </w:r>
      <w:r w:rsidR="00BE38F2" w:rsidRPr="00624E57">
        <w:rPr>
          <w:rFonts w:ascii="Calibri" w:eastAsia="Times New Roman" w:hAnsi="Calibri" w:cs="Calibri"/>
          <w:sz w:val="20"/>
          <w:szCs w:val="20"/>
        </w:rPr>
        <w:tab/>
      </w:r>
      <w:r w:rsidR="00BE38F2" w:rsidRPr="00624E57">
        <w:rPr>
          <w:rFonts w:ascii="Calibri" w:eastAsia="Times New Roman" w:hAnsi="Calibri" w:cs="Calibri"/>
          <w:sz w:val="20"/>
          <w:szCs w:val="20"/>
        </w:rPr>
        <w:tab/>
      </w:r>
      <w:r w:rsidR="00BE38F2" w:rsidRPr="00624E57">
        <w:rPr>
          <w:rFonts w:ascii="Calibri" w:eastAsia="Times New Roman" w:hAnsi="Calibri" w:cs="Calibri"/>
          <w:sz w:val="20"/>
          <w:szCs w:val="20"/>
        </w:rPr>
        <w:tab/>
      </w:r>
      <w:r w:rsidR="00BE38F2" w:rsidRPr="00624E57">
        <w:rPr>
          <w:rFonts w:ascii="Calibri" w:eastAsia="Times New Roman" w:hAnsi="Calibri" w:cs="Calibri"/>
          <w:sz w:val="20"/>
          <w:szCs w:val="20"/>
        </w:rPr>
        <w:tab/>
      </w:r>
      <w:r w:rsidR="00BE38F2" w:rsidRPr="00624E57">
        <w:rPr>
          <w:rFonts w:ascii="Calibri" w:eastAsia="Times New Roman" w:hAnsi="Calibri" w:cs="Calibri"/>
          <w:sz w:val="20"/>
          <w:szCs w:val="20"/>
        </w:rPr>
        <w:tab/>
      </w:r>
      <w:r w:rsidR="00BE38F2" w:rsidRPr="00624E57">
        <w:rPr>
          <w:rFonts w:ascii="Calibri" w:eastAsia="Times New Roman" w:hAnsi="Calibri" w:cs="Calibri"/>
          <w:sz w:val="20"/>
          <w:szCs w:val="20"/>
        </w:rPr>
        <w:tab/>
      </w:r>
      <w:r w:rsidR="00BE38F2" w:rsidRPr="00624E57">
        <w:rPr>
          <w:rFonts w:ascii="Calibri" w:eastAsia="Times New Roman" w:hAnsi="Calibri" w:cs="Calibri"/>
          <w:sz w:val="20"/>
          <w:szCs w:val="20"/>
        </w:rPr>
        <w:tab/>
      </w:r>
      <w:r w:rsidR="00624E57">
        <w:rPr>
          <w:rFonts w:ascii="Calibri" w:eastAsia="Times New Roman" w:hAnsi="Calibri" w:cs="Calibri"/>
          <w:sz w:val="20"/>
          <w:szCs w:val="20"/>
        </w:rPr>
        <w:t xml:space="preserve">                </w:t>
      </w:r>
      <w:hyperlink r:id="rId5" w:history="1">
        <w:r w:rsidR="00BE38F2" w:rsidRPr="00624E57">
          <w:rPr>
            <w:rFonts w:ascii="Calibri" w:eastAsia="Times New Roman" w:hAnsi="Calibri" w:cs="Calibri"/>
            <w:b/>
            <w:bCs/>
            <w:sz w:val="20"/>
            <w:szCs w:val="20"/>
          </w:rPr>
          <w:t>+421 37 694 93 36</w:t>
        </w:r>
      </w:hyperlink>
      <w:r w:rsidR="00BE38F2" w:rsidRPr="00624E57">
        <w:rPr>
          <w:rFonts w:ascii="Calibri" w:eastAsia="Times New Roman" w:hAnsi="Calibri" w:cs="Calibri"/>
          <w:b/>
          <w:bCs/>
          <w:sz w:val="20"/>
          <w:szCs w:val="20"/>
        </w:rPr>
        <w:t xml:space="preserve">, </w:t>
      </w:r>
      <w:hyperlink r:id="rId6" w:history="1">
        <w:r w:rsidR="00BE38F2" w:rsidRPr="00624E57">
          <w:rPr>
            <w:rFonts w:ascii="Calibri" w:eastAsia="Times New Roman" w:hAnsi="Calibri" w:cs="Calibri"/>
            <w:b/>
            <w:bCs/>
            <w:sz w:val="20"/>
            <w:szCs w:val="20"/>
          </w:rPr>
          <w:t>+421 904 259 687</w:t>
        </w:r>
      </w:hyperlink>
    </w:p>
    <w:p w:rsidR="000D68E6" w:rsidRPr="00624E57" w:rsidRDefault="000D68E6" w:rsidP="00E16150">
      <w:pPr>
        <w:spacing w:line="137" w:lineRule="exact"/>
        <w:jc w:val="both"/>
        <w:rPr>
          <w:rFonts w:ascii="Calibri" w:hAnsi="Calibri" w:cs="Calibri"/>
          <w:sz w:val="20"/>
          <w:szCs w:val="20"/>
          <w:highlight w:val="yellow"/>
        </w:rPr>
      </w:pPr>
    </w:p>
    <w:p w:rsidR="000D68E6" w:rsidRPr="00624E57" w:rsidRDefault="000D68E6" w:rsidP="00E16150">
      <w:pPr>
        <w:spacing w:line="200" w:lineRule="exact"/>
        <w:jc w:val="both"/>
        <w:rPr>
          <w:rFonts w:ascii="Calibri" w:hAnsi="Calibri" w:cs="Calibri"/>
          <w:sz w:val="20"/>
          <w:szCs w:val="20"/>
        </w:rPr>
      </w:pPr>
    </w:p>
    <w:p w:rsidR="0093740E" w:rsidRPr="00624E57" w:rsidRDefault="0093740E" w:rsidP="00E16150">
      <w:pPr>
        <w:ind w:right="459"/>
        <w:jc w:val="both"/>
        <w:rPr>
          <w:rFonts w:ascii="Calibri" w:eastAsia="Times New Roman" w:hAnsi="Calibri" w:cs="Calibri"/>
          <w:b/>
          <w:bCs/>
          <w:sz w:val="20"/>
          <w:szCs w:val="20"/>
        </w:rPr>
      </w:pPr>
    </w:p>
    <w:p w:rsidR="0093740E" w:rsidRPr="00624E57" w:rsidRDefault="0093740E" w:rsidP="00E16150">
      <w:pPr>
        <w:ind w:right="459"/>
        <w:jc w:val="both"/>
        <w:rPr>
          <w:rFonts w:ascii="Calibri" w:eastAsia="Times New Roman" w:hAnsi="Calibri" w:cs="Calibri"/>
          <w:b/>
          <w:bCs/>
          <w:sz w:val="20"/>
          <w:szCs w:val="20"/>
        </w:rPr>
      </w:pPr>
    </w:p>
    <w:p w:rsidR="00E036EB" w:rsidRPr="00624E57" w:rsidRDefault="00E036EB" w:rsidP="00E16150">
      <w:pPr>
        <w:ind w:right="459"/>
        <w:jc w:val="both"/>
        <w:rPr>
          <w:rFonts w:ascii="Calibri" w:eastAsia="Times New Roman" w:hAnsi="Calibri" w:cs="Calibri"/>
          <w:b/>
          <w:bCs/>
          <w:sz w:val="20"/>
          <w:szCs w:val="20"/>
        </w:rPr>
      </w:pPr>
    </w:p>
    <w:p w:rsidR="00624E57" w:rsidRDefault="00624E57" w:rsidP="00E16150">
      <w:pPr>
        <w:ind w:right="459"/>
        <w:jc w:val="both"/>
        <w:rPr>
          <w:rFonts w:ascii="Calibri" w:eastAsia="Times New Roman" w:hAnsi="Calibri" w:cs="Calibri"/>
          <w:b/>
          <w:bCs/>
          <w:sz w:val="20"/>
          <w:szCs w:val="20"/>
        </w:rPr>
      </w:pPr>
    </w:p>
    <w:p w:rsidR="000D68E6" w:rsidRPr="00624E57" w:rsidRDefault="00F3597D" w:rsidP="00E16150">
      <w:pPr>
        <w:ind w:right="459"/>
        <w:jc w:val="both"/>
        <w:rPr>
          <w:rFonts w:ascii="Calibri" w:eastAsia="Times New Roman" w:hAnsi="Calibri" w:cs="Calibri"/>
          <w:b/>
          <w:bCs/>
          <w:sz w:val="20"/>
          <w:szCs w:val="20"/>
        </w:rPr>
      </w:pPr>
      <w:r w:rsidRPr="00624E57">
        <w:rPr>
          <w:rFonts w:ascii="Calibri" w:eastAsia="Times New Roman" w:hAnsi="Calibri" w:cs="Calibri"/>
          <w:b/>
          <w:bCs/>
          <w:sz w:val="20"/>
          <w:szCs w:val="20"/>
        </w:rPr>
        <w:t>Článok 9</w:t>
      </w:r>
    </w:p>
    <w:p w:rsidR="0093740E" w:rsidRPr="00624E57" w:rsidRDefault="0093740E" w:rsidP="00E16150">
      <w:pPr>
        <w:ind w:right="459"/>
        <w:jc w:val="both"/>
        <w:rPr>
          <w:rFonts w:ascii="Calibri" w:hAnsi="Calibri" w:cs="Calibri"/>
          <w:sz w:val="20"/>
          <w:szCs w:val="20"/>
        </w:rPr>
      </w:pPr>
    </w:p>
    <w:p w:rsidR="000D68E6" w:rsidRPr="00624E57" w:rsidRDefault="00F3597D" w:rsidP="00E16150">
      <w:pPr>
        <w:spacing w:line="220" w:lineRule="auto"/>
        <w:ind w:right="459"/>
        <w:jc w:val="both"/>
        <w:rPr>
          <w:rFonts w:ascii="Calibri" w:hAnsi="Calibri" w:cs="Calibri"/>
          <w:sz w:val="20"/>
          <w:szCs w:val="20"/>
        </w:rPr>
      </w:pPr>
      <w:r w:rsidRPr="00624E57">
        <w:rPr>
          <w:rFonts w:ascii="Calibri" w:eastAsia="Times New Roman" w:hAnsi="Calibri" w:cs="Calibri"/>
          <w:b/>
          <w:bCs/>
          <w:sz w:val="20"/>
          <w:szCs w:val="20"/>
        </w:rPr>
        <w:t>Výpis z požiarneho poplachového plánu okresu</w:t>
      </w:r>
    </w:p>
    <w:p w:rsidR="000D68E6" w:rsidRPr="00624E57" w:rsidRDefault="000D68E6" w:rsidP="00E16150">
      <w:pPr>
        <w:spacing w:line="215" w:lineRule="exact"/>
        <w:jc w:val="both"/>
        <w:rPr>
          <w:rFonts w:ascii="Calibri" w:hAnsi="Calibri" w:cs="Calibri"/>
          <w:sz w:val="20"/>
          <w:szCs w:val="20"/>
        </w:rPr>
      </w:pPr>
    </w:p>
    <w:p w:rsidR="000D68E6" w:rsidRPr="00624E57" w:rsidRDefault="00F3597D" w:rsidP="00E16150">
      <w:pPr>
        <w:spacing w:line="238" w:lineRule="auto"/>
        <w:ind w:right="19"/>
        <w:jc w:val="both"/>
        <w:rPr>
          <w:rFonts w:ascii="Calibri" w:hAnsi="Calibri" w:cs="Calibri"/>
          <w:sz w:val="20"/>
          <w:szCs w:val="20"/>
        </w:rPr>
      </w:pPr>
      <w:r w:rsidRPr="00624E57">
        <w:rPr>
          <w:rFonts w:ascii="Calibri" w:eastAsia="Times New Roman" w:hAnsi="Calibri" w:cs="Calibri"/>
          <w:sz w:val="20"/>
          <w:szCs w:val="20"/>
        </w:rPr>
        <w:t>Protipožiarny poplachový plán okresu je dokumentáciou ochrany pred požiarmi, ktorou sa určuje poradie rýchleho a organizovaného sústreďovania síl a prostriedkov potrebných na zdolanie požiaru v prípade jeho vzniku alebo vykonanie záchranných prác pri živelných pohromách a iných mimoriadnych udalostiach. Požiarny poplachový plán upravuje zaradenie hasičských jednotiek, vodární, plynární, elektrární, spojov a zdravotníckych zariadení do jednotlivých stupňov požiarneho poplachu a ich privolanie na zásah..</w:t>
      </w:r>
    </w:p>
    <w:p w:rsidR="000D68E6" w:rsidRPr="00624E57" w:rsidRDefault="000D68E6" w:rsidP="00E16150">
      <w:pPr>
        <w:spacing w:line="14" w:lineRule="exact"/>
        <w:jc w:val="both"/>
        <w:rPr>
          <w:rFonts w:ascii="Calibri" w:hAnsi="Calibri" w:cs="Calibri"/>
          <w:sz w:val="20"/>
          <w:szCs w:val="20"/>
        </w:rPr>
      </w:pPr>
    </w:p>
    <w:p w:rsidR="000D68E6" w:rsidRPr="00624E57" w:rsidRDefault="00F3597D" w:rsidP="00E16150">
      <w:pPr>
        <w:spacing w:line="237" w:lineRule="auto"/>
        <w:ind w:right="19" w:firstLine="708"/>
        <w:jc w:val="both"/>
        <w:rPr>
          <w:rFonts w:ascii="Calibri" w:hAnsi="Calibri" w:cs="Calibri"/>
          <w:sz w:val="20"/>
          <w:szCs w:val="20"/>
        </w:rPr>
      </w:pPr>
      <w:r w:rsidRPr="00624E57">
        <w:rPr>
          <w:rFonts w:ascii="Calibri" w:eastAsia="Times New Roman" w:hAnsi="Calibri" w:cs="Calibri"/>
          <w:sz w:val="20"/>
          <w:szCs w:val="20"/>
        </w:rPr>
        <w:t>Požiarny poplachový plán vypracúva Okresné riaditeľstvo Hasičského a záchranného zboru v</w:t>
      </w:r>
      <w:r w:rsidR="00BE38F2" w:rsidRPr="00624E57">
        <w:rPr>
          <w:rFonts w:ascii="Calibri" w:eastAsia="Times New Roman" w:hAnsi="Calibri" w:cs="Calibri"/>
          <w:sz w:val="20"/>
          <w:szCs w:val="20"/>
        </w:rPr>
        <w:t> </w:t>
      </w:r>
      <w:r w:rsidR="00082D6E">
        <w:rPr>
          <w:rFonts w:ascii="Calibri" w:eastAsia="Times New Roman" w:hAnsi="Calibri" w:cs="Calibri"/>
          <w:sz w:val="20"/>
          <w:szCs w:val="20"/>
        </w:rPr>
        <w:t>Leviciach</w:t>
      </w:r>
      <w:r w:rsidR="0093740E" w:rsidRPr="00624E57">
        <w:rPr>
          <w:rFonts w:ascii="Calibri" w:eastAsia="Times New Roman" w:hAnsi="Calibri" w:cs="Calibri"/>
          <w:sz w:val="20"/>
          <w:szCs w:val="20"/>
        </w:rPr>
        <w:t xml:space="preserve"> </w:t>
      </w:r>
      <w:r w:rsidRPr="00624E57">
        <w:rPr>
          <w:rFonts w:ascii="Calibri" w:eastAsia="Times New Roman" w:hAnsi="Calibri" w:cs="Calibri"/>
          <w:sz w:val="20"/>
          <w:szCs w:val="20"/>
        </w:rPr>
        <w:t>a výpisy na základe žiadosti doručuje príslušným obciam a právnickým osobám. Požiarny poplachový plán okresu je súčasťou dokumentácie obce o ochrane pred požiarmi a tvorí prílohu požiarneho poriadku obce. Výpis z protipožiarneho poplachového plánu sa viditeľne umiestňuje k spojovaciemu prostriedku hlavnej ohlasovne požiarov, ktorou je obecný úrad.</w:t>
      </w:r>
    </w:p>
    <w:p w:rsidR="000D68E6" w:rsidRPr="00624E57" w:rsidRDefault="000D68E6" w:rsidP="00E16150">
      <w:pPr>
        <w:spacing w:line="398" w:lineRule="exact"/>
        <w:jc w:val="both"/>
        <w:rPr>
          <w:rFonts w:ascii="Calibri" w:hAnsi="Calibri" w:cs="Calibri"/>
          <w:sz w:val="20"/>
          <w:szCs w:val="20"/>
        </w:rPr>
      </w:pPr>
    </w:p>
    <w:p w:rsidR="000D68E6" w:rsidRPr="00624E57" w:rsidRDefault="00F3597D" w:rsidP="00E16150">
      <w:pPr>
        <w:ind w:right="459"/>
        <w:jc w:val="both"/>
        <w:rPr>
          <w:rFonts w:ascii="Calibri" w:hAnsi="Calibri" w:cs="Calibri"/>
          <w:sz w:val="20"/>
          <w:szCs w:val="20"/>
        </w:rPr>
      </w:pPr>
      <w:r w:rsidRPr="00624E57">
        <w:rPr>
          <w:rFonts w:ascii="Calibri" w:eastAsia="Times New Roman" w:hAnsi="Calibri" w:cs="Calibri"/>
          <w:b/>
          <w:bCs/>
          <w:sz w:val="20"/>
          <w:szCs w:val="20"/>
        </w:rPr>
        <w:t>Článok 10</w:t>
      </w:r>
    </w:p>
    <w:p w:rsidR="000D68E6" w:rsidRPr="00624E57" w:rsidRDefault="00F3597D" w:rsidP="00E16150">
      <w:pPr>
        <w:spacing w:line="220" w:lineRule="auto"/>
        <w:ind w:right="459"/>
        <w:jc w:val="both"/>
        <w:rPr>
          <w:rFonts w:ascii="Calibri" w:hAnsi="Calibri" w:cs="Calibri"/>
          <w:sz w:val="20"/>
          <w:szCs w:val="20"/>
        </w:rPr>
      </w:pPr>
      <w:r w:rsidRPr="00624E57">
        <w:rPr>
          <w:rFonts w:ascii="Calibri" w:eastAsia="Times New Roman" w:hAnsi="Calibri" w:cs="Calibri"/>
          <w:b/>
          <w:bCs/>
          <w:sz w:val="20"/>
          <w:szCs w:val="20"/>
        </w:rPr>
        <w:t>Prehľadný situačný plán obce</w:t>
      </w:r>
    </w:p>
    <w:p w:rsidR="000D68E6" w:rsidRPr="00624E57" w:rsidRDefault="000D68E6" w:rsidP="00E16150">
      <w:pPr>
        <w:spacing w:line="327" w:lineRule="exact"/>
        <w:jc w:val="both"/>
        <w:rPr>
          <w:rFonts w:ascii="Calibri" w:hAnsi="Calibri" w:cs="Calibri"/>
          <w:sz w:val="20"/>
          <w:szCs w:val="20"/>
        </w:rPr>
      </w:pPr>
    </w:p>
    <w:p w:rsidR="000D68E6" w:rsidRPr="00624E57" w:rsidRDefault="00F3597D" w:rsidP="00E16150">
      <w:pPr>
        <w:spacing w:line="234" w:lineRule="auto"/>
        <w:ind w:right="39"/>
        <w:jc w:val="both"/>
        <w:rPr>
          <w:rFonts w:ascii="Calibri" w:hAnsi="Calibri" w:cs="Calibri"/>
          <w:sz w:val="20"/>
          <w:szCs w:val="20"/>
        </w:rPr>
      </w:pPr>
      <w:r w:rsidRPr="00624E57">
        <w:rPr>
          <w:rFonts w:ascii="Calibri" w:eastAsia="Times New Roman" w:hAnsi="Calibri" w:cs="Calibri"/>
          <w:sz w:val="20"/>
          <w:szCs w:val="20"/>
        </w:rPr>
        <w:t>Prehľadný situačný plán obce a jej priľahlých častí s popisom názvov ulíc, čísiel domov a zakreslením funkčných hydrantov a nástupných plôch tvorí prílohu tohto požiarneho poriadku.</w:t>
      </w:r>
    </w:p>
    <w:p w:rsidR="000D68E6" w:rsidRPr="00624E57" w:rsidRDefault="000D68E6" w:rsidP="00E16150">
      <w:pPr>
        <w:spacing w:line="298" w:lineRule="exact"/>
        <w:jc w:val="both"/>
        <w:rPr>
          <w:rFonts w:ascii="Calibri" w:hAnsi="Calibri" w:cs="Calibri"/>
          <w:sz w:val="20"/>
          <w:szCs w:val="20"/>
        </w:rPr>
      </w:pPr>
      <w:bookmarkStart w:id="36" w:name="page10"/>
      <w:bookmarkEnd w:id="36"/>
    </w:p>
    <w:p w:rsidR="002E12B1" w:rsidRDefault="002E12B1" w:rsidP="00E16150">
      <w:pPr>
        <w:ind w:right="39"/>
        <w:jc w:val="both"/>
        <w:rPr>
          <w:rFonts w:ascii="Calibri" w:eastAsia="Times New Roman" w:hAnsi="Calibri" w:cs="Calibri"/>
          <w:b/>
          <w:bCs/>
          <w:sz w:val="20"/>
          <w:szCs w:val="20"/>
        </w:rPr>
      </w:pPr>
    </w:p>
    <w:p w:rsidR="002E12B1" w:rsidRDefault="002E12B1" w:rsidP="00E16150">
      <w:pPr>
        <w:ind w:right="39"/>
        <w:jc w:val="both"/>
        <w:rPr>
          <w:rFonts w:ascii="Calibri" w:eastAsia="Times New Roman" w:hAnsi="Calibri" w:cs="Calibri"/>
          <w:b/>
          <w:bCs/>
          <w:sz w:val="20"/>
          <w:szCs w:val="20"/>
        </w:rPr>
      </w:pPr>
    </w:p>
    <w:p w:rsidR="002E12B1" w:rsidRDefault="002E12B1" w:rsidP="00E16150">
      <w:pPr>
        <w:ind w:right="39"/>
        <w:jc w:val="both"/>
        <w:rPr>
          <w:rFonts w:ascii="Calibri" w:eastAsia="Times New Roman" w:hAnsi="Calibri" w:cs="Calibri"/>
          <w:b/>
          <w:bCs/>
          <w:sz w:val="20"/>
          <w:szCs w:val="20"/>
        </w:rPr>
      </w:pPr>
    </w:p>
    <w:p w:rsidR="002E12B1" w:rsidRDefault="002E12B1" w:rsidP="00E16150">
      <w:pPr>
        <w:ind w:right="39"/>
        <w:jc w:val="both"/>
        <w:rPr>
          <w:rFonts w:ascii="Calibri" w:eastAsia="Times New Roman" w:hAnsi="Calibri" w:cs="Calibri"/>
          <w:b/>
          <w:bCs/>
          <w:sz w:val="20"/>
          <w:szCs w:val="20"/>
        </w:rPr>
      </w:pPr>
    </w:p>
    <w:p w:rsidR="002E12B1" w:rsidRDefault="002E12B1" w:rsidP="00E16150">
      <w:pPr>
        <w:ind w:right="39"/>
        <w:jc w:val="both"/>
        <w:rPr>
          <w:rFonts w:ascii="Calibri" w:eastAsia="Times New Roman" w:hAnsi="Calibri" w:cs="Calibri"/>
          <w:b/>
          <w:bCs/>
          <w:sz w:val="20"/>
          <w:szCs w:val="20"/>
        </w:rPr>
      </w:pPr>
    </w:p>
    <w:p w:rsidR="000D68E6" w:rsidRPr="00624E57" w:rsidRDefault="00F3597D" w:rsidP="00E16150">
      <w:pPr>
        <w:ind w:right="39"/>
        <w:jc w:val="both"/>
        <w:rPr>
          <w:rFonts w:ascii="Calibri" w:hAnsi="Calibri" w:cs="Calibri"/>
          <w:sz w:val="20"/>
          <w:szCs w:val="20"/>
        </w:rPr>
      </w:pPr>
      <w:r w:rsidRPr="00624E57">
        <w:rPr>
          <w:rFonts w:ascii="Calibri" w:eastAsia="Times New Roman" w:hAnsi="Calibri" w:cs="Calibri"/>
          <w:b/>
          <w:bCs/>
          <w:sz w:val="20"/>
          <w:szCs w:val="20"/>
        </w:rPr>
        <w:t>Článok 11</w:t>
      </w:r>
    </w:p>
    <w:p w:rsidR="000D68E6" w:rsidRPr="00624E57" w:rsidRDefault="000D68E6" w:rsidP="00E16150">
      <w:pPr>
        <w:spacing w:line="53" w:lineRule="exact"/>
        <w:jc w:val="both"/>
        <w:rPr>
          <w:rFonts w:ascii="Calibri" w:hAnsi="Calibri" w:cs="Calibri"/>
          <w:sz w:val="20"/>
          <w:szCs w:val="20"/>
        </w:rPr>
      </w:pPr>
    </w:p>
    <w:p w:rsidR="000D68E6" w:rsidRPr="00624E57" w:rsidRDefault="00F3597D" w:rsidP="00E16150">
      <w:pPr>
        <w:ind w:right="19"/>
        <w:jc w:val="both"/>
        <w:rPr>
          <w:rFonts w:ascii="Calibri" w:hAnsi="Calibri" w:cs="Calibri"/>
          <w:sz w:val="20"/>
          <w:szCs w:val="20"/>
        </w:rPr>
      </w:pPr>
      <w:r w:rsidRPr="00624E57">
        <w:rPr>
          <w:rFonts w:ascii="Calibri" w:eastAsia="Times New Roman" w:hAnsi="Calibri" w:cs="Calibri"/>
          <w:b/>
          <w:bCs/>
          <w:sz w:val="20"/>
          <w:szCs w:val="20"/>
        </w:rPr>
        <w:t>Náhrada škody</w:t>
      </w:r>
    </w:p>
    <w:p w:rsidR="000D68E6" w:rsidRPr="00624E57" w:rsidRDefault="000D68E6" w:rsidP="00E16150">
      <w:pPr>
        <w:spacing w:line="298" w:lineRule="exact"/>
        <w:jc w:val="both"/>
        <w:rPr>
          <w:rFonts w:ascii="Calibri" w:hAnsi="Calibri" w:cs="Calibri"/>
          <w:sz w:val="20"/>
          <w:szCs w:val="20"/>
        </w:rPr>
      </w:pPr>
    </w:p>
    <w:p w:rsidR="000D68E6" w:rsidRPr="00624E57" w:rsidRDefault="00F3597D" w:rsidP="00082D6E">
      <w:pPr>
        <w:numPr>
          <w:ilvl w:val="0"/>
          <w:numId w:val="15"/>
        </w:numPr>
        <w:tabs>
          <w:tab w:val="left" w:pos="1073"/>
        </w:tabs>
        <w:spacing w:line="237" w:lineRule="auto"/>
        <w:ind w:right="19" w:firstLine="718"/>
        <w:jc w:val="both"/>
        <w:rPr>
          <w:rFonts w:ascii="Calibri" w:eastAsia="Times New Roman" w:hAnsi="Calibri" w:cs="Calibri"/>
          <w:sz w:val="20"/>
          <w:szCs w:val="20"/>
        </w:rPr>
      </w:pPr>
      <w:r w:rsidRPr="00624E57">
        <w:rPr>
          <w:rFonts w:ascii="Calibri" w:eastAsia="Times New Roman" w:hAnsi="Calibri" w:cs="Calibri"/>
          <w:sz w:val="20"/>
          <w:szCs w:val="20"/>
        </w:rPr>
        <w:t xml:space="preserve">Právnickej osobe, fyzickej osobe-podnikateľovi alebo fyzickej osobe sa nahrádza tiež škoda, ktorá jej vznikla v dôsledku opatrení nevyhnutných na zdolanie požiaru, zamedzenie jeho šírenia alebo záchranných prác vykonaných na príkaz veliteľa zásahu alebo veliteľa hasičskej jednotky, alebo pri cvičení hasičskej jednotky. Hasičské </w:t>
      </w:r>
      <w:r w:rsidRPr="00624E57">
        <w:rPr>
          <w:rFonts w:ascii="Calibri" w:eastAsia="Times New Roman" w:hAnsi="Calibri" w:cs="Calibri"/>
          <w:sz w:val="20"/>
          <w:szCs w:val="20"/>
        </w:rPr>
        <w:lastRenderedPageBreak/>
        <w:t>jednotky nezodpovedajú za škodu, ktorá vznikla primeraným použitím hasiacich látok v súvislosti so zdolávaním požiaru.</w:t>
      </w:r>
    </w:p>
    <w:p w:rsidR="000D68E6" w:rsidRPr="00624E57" w:rsidRDefault="000D68E6" w:rsidP="00E16150">
      <w:pPr>
        <w:spacing w:line="17" w:lineRule="exact"/>
        <w:jc w:val="both"/>
        <w:rPr>
          <w:rFonts w:ascii="Calibri" w:eastAsia="Times New Roman" w:hAnsi="Calibri" w:cs="Calibri"/>
          <w:sz w:val="20"/>
          <w:szCs w:val="20"/>
        </w:rPr>
      </w:pPr>
    </w:p>
    <w:p w:rsidR="000D68E6" w:rsidRPr="00624E57" w:rsidRDefault="00F3597D" w:rsidP="00082D6E">
      <w:pPr>
        <w:numPr>
          <w:ilvl w:val="0"/>
          <w:numId w:val="15"/>
        </w:numPr>
        <w:tabs>
          <w:tab w:val="left" w:pos="1188"/>
        </w:tabs>
        <w:spacing w:line="234" w:lineRule="auto"/>
        <w:ind w:right="39" w:firstLine="718"/>
        <w:jc w:val="both"/>
        <w:rPr>
          <w:rFonts w:ascii="Calibri" w:eastAsia="Times New Roman" w:hAnsi="Calibri" w:cs="Calibri"/>
          <w:sz w:val="20"/>
          <w:szCs w:val="20"/>
        </w:rPr>
      </w:pPr>
      <w:r w:rsidRPr="00624E57">
        <w:rPr>
          <w:rFonts w:ascii="Calibri" w:eastAsia="Times New Roman" w:hAnsi="Calibri" w:cs="Calibri"/>
          <w:sz w:val="20"/>
          <w:szCs w:val="20"/>
        </w:rPr>
        <w:t>Náhrada škody podľa odseku 1 sa neposkytuje právnickej osobe, fyzickej osobe-podnikateľovi a ani fyzickej osobe, ktorej objekty boli zasiahnuté požiarom.</w:t>
      </w:r>
    </w:p>
    <w:p w:rsidR="000D68E6" w:rsidRPr="00624E57" w:rsidRDefault="000D68E6" w:rsidP="00E16150">
      <w:pPr>
        <w:spacing w:line="13" w:lineRule="exact"/>
        <w:jc w:val="both"/>
        <w:rPr>
          <w:rFonts w:ascii="Calibri" w:eastAsia="Times New Roman" w:hAnsi="Calibri" w:cs="Calibri"/>
          <w:sz w:val="20"/>
          <w:szCs w:val="20"/>
        </w:rPr>
      </w:pPr>
    </w:p>
    <w:p w:rsidR="000D68E6" w:rsidRPr="00624E57" w:rsidRDefault="00F3597D" w:rsidP="00082D6E">
      <w:pPr>
        <w:numPr>
          <w:ilvl w:val="0"/>
          <w:numId w:val="15"/>
        </w:numPr>
        <w:tabs>
          <w:tab w:val="left" w:pos="1054"/>
        </w:tabs>
        <w:spacing w:line="238" w:lineRule="auto"/>
        <w:ind w:right="19" w:firstLine="718"/>
        <w:jc w:val="both"/>
        <w:rPr>
          <w:rFonts w:ascii="Calibri" w:eastAsia="Times New Roman" w:hAnsi="Calibri" w:cs="Calibri"/>
          <w:sz w:val="20"/>
          <w:szCs w:val="20"/>
        </w:rPr>
      </w:pPr>
      <w:r w:rsidRPr="00624E57">
        <w:rPr>
          <w:rFonts w:ascii="Calibri" w:eastAsia="Times New Roman" w:hAnsi="Calibri" w:cs="Calibri"/>
          <w:sz w:val="20"/>
          <w:szCs w:val="20"/>
        </w:rPr>
        <w:t>Právo na náhradu škody podľa odseku 1 sa uplatňuje u právnickej osoby alebo fyzickej osoby-podnikateľa, v ktorej záujme sa zásah vykonal; táto právnická osoba alebo fyzická osoba-podnikateľ aj náhradu škody poskytuje. Ak sa zásah vykonal v záujme fyzickej osoby, uplatňuje sa právo na náhradu škody na okresnom riaditeľstve, ak toto zásah vykonalo, pričom ho uhrádza krajské riaditeľstvo, v ktorého územnom obvode požiar vznikol. Ak zásah v záujme fyzickej osoby vykonala obec, uplatňuje sa toto právo u obce, ktorá aj náhradu škody poskytuje.</w:t>
      </w:r>
    </w:p>
    <w:p w:rsidR="000D68E6" w:rsidRPr="00624E57" w:rsidRDefault="000D68E6" w:rsidP="00E16150">
      <w:pPr>
        <w:spacing w:line="2" w:lineRule="exact"/>
        <w:jc w:val="both"/>
        <w:rPr>
          <w:rFonts w:ascii="Calibri" w:eastAsia="Times New Roman" w:hAnsi="Calibri" w:cs="Calibri"/>
          <w:sz w:val="20"/>
          <w:szCs w:val="20"/>
        </w:rPr>
      </w:pPr>
    </w:p>
    <w:p w:rsidR="000D68E6" w:rsidRPr="00624E57" w:rsidRDefault="00F3597D" w:rsidP="00082D6E">
      <w:pPr>
        <w:numPr>
          <w:ilvl w:val="0"/>
          <w:numId w:val="15"/>
        </w:numPr>
        <w:tabs>
          <w:tab w:val="left" w:pos="1060"/>
        </w:tabs>
        <w:spacing w:line="231" w:lineRule="auto"/>
        <w:ind w:left="1060" w:hanging="342"/>
        <w:jc w:val="both"/>
        <w:rPr>
          <w:rFonts w:ascii="Calibri" w:eastAsia="Times New Roman" w:hAnsi="Calibri" w:cs="Calibri"/>
          <w:sz w:val="20"/>
          <w:szCs w:val="20"/>
        </w:rPr>
      </w:pPr>
      <w:r w:rsidRPr="00624E57">
        <w:rPr>
          <w:rFonts w:ascii="Calibri" w:eastAsia="Times New Roman" w:hAnsi="Calibri" w:cs="Calibri"/>
          <w:sz w:val="20"/>
          <w:szCs w:val="20"/>
        </w:rPr>
        <w:t xml:space="preserve">Lehoty na uplatnenie náhrady škody podľa § 53 až 55 upravuje osobitný predpis. </w:t>
      </w:r>
      <w:r w:rsidRPr="00624E57">
        <w:rPr>
          <w:rFonts w:ascii="Calibri" w:eastAsia="Times New Roman" w:hAnsi="Calibri" w:cs="Calibri"/>
          <w:sz w:val="20"/>
          <w:szCs w:val="20"/>
          <w:vertAlign w:val="superscript"/>
        </w:rPr>
        <w:t>19</w:t>
      </w:r>
    </w:p>
    <w:p w:rsidR="000D68E6" w:rsidRPr="00624E57" w:rsidRDefault="000D68E6" w:rsidP="00E16150">
      <w:pPr>
        <w:spacing w:line="279" w:lineRule="exact"/>
        <w:jc w:val="both"/>
        <w:rPr>
          <w:rFonts w:ascii="Calibri" w:hAnsi="Calibri" w:cs="Calibri"/>
          <w:sz w:val="20"/>
          <w:szCs w:val="20"/>
        </w:rPr>
      </w:pPr>
    </w:p>
    <w:p w:rsidR="000D68E6" w:rsidRPr="00624E57" w:rsidRDefault="00F3597D" w:rsidP="00E16150">
      <w:pPr>
        <w:ind w:left="4040"/>
        <w:jc w:val="both"/>
        <w:rPr>
          <w:rFonts w:ascii="Calibri" w:hAnsi="Calibri" w:cs="Calibri"/>
          <w:sz w:val="20"/>
          <w:szCs w:val="20"/>
        </w:rPr>
      </w:pPr>
      <w:r w:rsidRPr="00624E57">
        <w:rPr>
          <w:rFonts w:ascii="Calibri" w:eastAsia="Times New Roman" w:hAnsi="Calibri" w:cs="Calibri"/>
          <w:b/>
          <w:bCs/>
          <w:sz w:val="20"/>
          <w:szCs w:val="20"/>
        </w:rPr>
        <w:t>Článok 12</w:t>
      </w:r>
    </w:p>
    <w:p w:rsidR="000D68E6" w:rsidRPr="00624E57" w:rsidRDefault="000D68E6" w:rsidP="00E16150">
      <w:pPr>
        <w:spacing w:line="53" w:lineRule="exact"/>
        <w:jc w:val="both"/>
        <w:rPr>
          <w:rFonts w:ascii="Calibri" w:hAnsi="Calibri" w:cs="Calibri"/>
          <w:sz w:val="20"/>
          <w:szCs w:val="20"/>
        </w:rPr>
      </w:pPr>
    </w:p>
    <w:p w:rsidR="000D68E6" w:rsidRPr="00624E57" w:rsidRDefault="00F3597D" w:rsidP="00E16150">
      <w:pPr>
        <w:ind w:left="3060"/>
        <w:jc w:val="both"/>
        <w:rPr>
          <w:rFonts w:ascii="Calibri" w:hAnsi="Calibri" w:cs="Calibri"/>
          <w:sz w:val="20"/>
          <w:szCs w:val="20"/>
        </w:rPr>
      </w:pPr>
      <w:r w:rsidRPr="00624E57">
        <w:rPr>
          <w:rFonts w:ascii="Calibri" w:eastAsia="Times New Roman" w:hAnsi="Calibri" w:cs="Calibri"/>
          <w:b/>
          <w:bCs/>
          <w:sz w:val="20"/>
          <w:szCs w:val="20"/>
        </w:rPr>
        <w:t>Spoločné a záverečné ustanovenie</w:t>
      </w:r>
    </w:p>
    <w:p w:rsidR="000D68E6" w:rsidRPr="00624E57" w:rsidRDefault="000D68E6" w:rsidP="00E16150">
      <w:pPr>
        <w:spacing w:line="358" w:lineRule="exact"/>
        <w:jc w:val="both"/>
        <w:rPr>
          <w:rFonts w:ascii="Calibri" w:hAnsi="Calibri" w:cs="Calibri"/>
          <w:sz w:val="20"/>
          <w:szCs w:val="20"/>
        </w:rPr>
      </w:pPr>
    </w:p>
    <w:p w:rsidR="000D68E6" w:rsidRPr="00624E57" w:rsidRDefault="00F3597D" w:rsidP="00082D6E">
      <w:pPr>
        <w:numPr>
          <w:ilvl w:val="0"/>
          <w:numId w:val="16"/>
        </w:numPr>
        <w:tabs>
          <w:tab w:val="left" w:pos="303"/>
        </w:tabs>
        <w:spacing w:line="236" w:lineRule="auto"/>
        <w:ind w:left="380" w:right="19" w:hanging="370"/>
        <w:jc w:val="both"/>
        <w:rPr>
          <w:rFonts w:ascii="Calibri" w:eastAsia="Times New Roman" w:hAnsi="Calibri" w:cs="Calibri"/>
          <w:sz w:val="20"/>
          <w:szCs w:val="20"/>
        </w:rPr>
      </w:pPr>
      <w:r w:rsidRPr="00624E57">
        <w:rPr>
          <w:rFonts w:ascii="Calibri" w:eastAsia="Times New Roman" w:hAnsi="Calibri" w:cs="Calibri"/>
          <w:sz w:val="20"/>
          <w:szCs w:val="20"/>
        </w:rPr>
        <w:t>Tento „Požiarny poriadok obce“ nemení rozsah a účinnosť zákona o ochrane pred požiarmi a zákona o obecnom zriadení, ako aj ďalších všeobecne záväzných právnych predpisov vydaných na úseku ochrany pred požiarmi.</w:t>
      </w:r>
    </w:p>
    <w:p w:rsidR="000D68E6" w:rsidRPr="00624E57" w:rsidRDefault="000D68E6" w:rsidP="00E16150">
      <w:pPr>
        <w:spacing w:line="74" w:lineRule="exact"/>
        <w:jc w:val="both"/>
        <w:rPr>
          <w:rFonts w:ascii="Calibri" w:eastAsia="Times New Roman" w:hAnsi="Calibri" w:cs="Calibri"/>
          <w:sz w:val="20"/>
          <w:szCs w:val="20"/>
        </w:rPr>
      </w:pPr>
    </w:p>
    <w:p w:rsidR="000D68E6" w:rsidRPr="00624E57" w:rsidRDefault="00F3597D" w:rsidP="00082D6E">
      <w:pPr>
        <w:numPr>
          <w:ilvl w:val="0"/>
          <w:numId w:val="16"/>
        </w:numPr>
        <w:tabs>
          <w:tab w:val="left" w:pos="298"/>
        </w:tabs>
        <w:spacing w:line="236" w:lineRule="auto"/>
        <w:ind w:left="380" w:right="19" w:hanging="370"/>
        <w:jc w:val="both"/>
        <w:rPr>
          <w:rFonts w:ascii="Calibri" w:eastAsia="Times New Roman" w:hAnsi="Calibri" w:cs="Calibri"/>
          <w:sz w:val="20"/>
          <w:szCs w:val="20"/>
        </w:rPr>
      </w:pPr>
      <w:r w:rsidRPr="00624E57">
        <w:rPr>
          <w:rFonts w:ascii="Calibri" w:eastAsia="Times New Roman" w:hAnsi="Calibri" w:cs="Calibri"/>
          <w:sz w:val="20"/>
          <w:szCs w:val="20"/>
        </w:rPr>
        <w:t>Orgány obce, fyzické osoby a právnické osoby, fyzické osoby - podnikatelia, ktoré majú sídlo (trvalé alebo prechodné bydlisko) na území obce úzko spolupracujú s orgánmi štátnej správy pri plnení úloh na úseku ochrany pred požiarmi vyplývajúcich z platnej právnej úpravy a tohto všeobecné záväzného nariadenia obce.</w:t>
      </w:r>
    </w:p>
    <w:p w:rsidR="000D68E6" w:rsidRPr="00624E57" w:rsidRDefault="000D68E6" w:rsidP="00E16150">
      <w:pPr>
        <w:spacing w:line="69" w:lineRule="exact"/>
        <w:jc w:val="both"/>
        <w:rPr>
          <w:rFonts w:ascii="Calibri" w:hAnsi="Calibri" w:cs="Calibri"/>
          <w:sz w:val="20"/>
          <w:szCs w:val="20"/>
        </w:rPr>
      </w:pPr>
    </w:p>
    <w:p w:rsidR="000D68E6" w:rsidRPr="00624E57" w:rsidRDefault="00F3597D" w:rsidP="00E16150">
      <w:pPr>
        <w:jc w:val="both"/>
        <w:rPr>
          <w:rFonts w:ascii="Calibri" w:hAnsi="Calibri" w:cs="Calibri"/>
          <w:sz w:val="20"/>
          <w:szCs w:val="20"/>
        </w:rPr>
      </w:pPr>
      <w:r w:rsidRPr="00624E57">
        <w:rPr>
          <w:rFonts w:ascii="Calibri" w:eastAsia="Arial" w:hAnsi="Calibri" w:cs="Calibri"/>
          <w:sz w:val="20"/>
          <w:szCs w:val="20"/>
        </w:rPr>
        <w:t>________________________________________________</w:t>
      </w:r>
    </w:p>
    <w:p w:rsidR="000D68E6" w:rsidRPr="00F41AB4" w:rsidRDefault="00F3597D" w:rsidP="00E16150">
      <w:pPr>
        <w:spacing w:line="237" w:lineRule="auto"/>
        <w:jc w:val="both"/>
        <w:rPr>
          <w:rFonts w:ascii="Calibri" w:hAnsi="Calibri" w:cs="Calibri"/>
          <w:sz w:val="13"/>
          <w:szCs w:val="13"/>
        </w:rPr>
      </w:pPr>
      <w:r w:rsidRPr="00F41AB4">
        <w:rPr>
          <w:rFonts w:ascii="Calibri" w:eastAsia="Times New Roman" w:hAnsi="Calibri" w:cs="Calibri"/>
          <w:sz w:val="13"/>
          <w:szCs w:val="13"/>
        </w:rPr>
        <w:t>19) § 106 Občianskeho zákonníka v znení zákona č. 131/1982 Zb.</w:t>
      </w:r>
    </w:p>
    <w:p w:rsidR="000D68E6" w:rsidRPr="00624E57" w:rsidRDefault="000D68E6" w:rsidP="00E16150">
      <w:pPr>
        <w:spacing w:line="207" w:lineRule="exact"/>
        <w:jc w:val="both"/>
        <w:rPr>
          <w:rFonts w:ascii="Calibri" w:hAnsi="Calibri" w:cs="Calibri"/>
          <w:sz w:val="20"/>
          <w:szCs w:val="20"/>
        </w:rPr>
      </w:pPr>
    </w:p>
    <w:p w:rsidR="000D68E6" w:rsidRPr="00624E57" w:rsidRDefault="002E12B1" w:rsidP="00082D6E">
      <w:pPr>
        <w:numPr>
          <w:ilvl w:val="0"/>
          <w:numId w:val="17"/>
        </w:numPr>
        <w:tabs>
          <w:tab w:val="left" w:pos="283"/>
        </w:tabs>
        <w:spacing w:line="236" w:lineRule="auto"/>
        <w:ind w:left="380" w:right="19" w:hanging="370"/>
        <w:jc w:val="both"/>
        <w:rPr>
          <w:rFonts w:ascii="Calibri" w:eastAsia="Times New Roman" w:hAnsi="Calibri" w:cs="Calibri"/>
          <w:sz w:val="20"/>
          <w:szCs w:val="20"/>
        </w:rPr>
      </w:pPr>
      <w:r>
        <w:rPr>
          <w:rFonts w:ascii="Calibri" w:eastAsia="Times New Roman" w:hAnsi="Calibri" w:cs="Calibri"/>
          <w:sz w:val="20"/>
          <w:szCs w:val="20"/>
        </w:rPr>
        <w:t xml:space="preserve"> </w:t>
      </w:r>
      <w:r w:rsidR="00F3597D" w:rsidRPr="00624E57">
        <w:rPr>
          <w:rFonts w:ascii="Calibri" w:eastAsia="Times New Roman" w:hAnsi="Calibri" w:cs="Calibri"/>
          <w:sz w:val="20"/>
          <w:szCs w:val="20"/>
        </w:rPr>
        <w:t>V prípade, že fyzické osoby, právnické osoby a fyzické osoby - podnikatelia nebudú dodržiavať ustanovenia tohto všeobecne záväzného nariadenia, obec vyvodí voči jeho porušovateľom sankcie v súlade s platnou právnou úpravou.</w:t>
      </w:r>
    </w:p>
    <w:p w:rsidR="000D68E6" w:rsidRPr="00624E57" w:rsidRDefault="000D68E6" w:rsidP="00E16150">
      <w:pPr>
        <w:spacing w:line="61" w:lineRule="exact"/>
        <w:jc w:val="both"/>
        <w:rPr>
          <w:rFonts w:ascii="Calibri" w:eastAsia="Times New Roman" w:hAnsi="Calibri" w:cs="Calibri"/>
          <w:sz w:val="20"/>
          <w:szCs w:val="20"/>
        </w:rPr>
      </w:pPr>
    </w:p>
    <w:p w:rsidR="000D68E6" w:rsidRPr="00624E57" w:rsidRDefault="002E12B1" w:rsidP="00082D6E">
      <w:pPr>
        <w:numPr>
          <w:ilvl w:val="0"/>
          <w:numId w:val="17"/>
        </w:numPr>
        <w:tabs>
          <w:tab w:val="left" w:pos="260"/>
        </w:tabs>
        <w:ind w:left="260" w:hanging="250"/>
        <w:jc w:val="both"/>
        <w:rPr>
          <w:rFonts w:ascii="Calibri" w:eastAsia="Times New Roman" w:hAnsi="Calibri" w:cs="Calibri"/>
          <w:sz w:val="20"/>
          <w:szCs w:val="20"/>
        </w:rPr>
      </w:pPr>
      <w:r>
        <w:rPr>
          <w:rFonts w:ascii="Calibri" w:eastAsia="Times New Roman" w:hAnsi="Calibri" w:cs="Calibri"/>
          <w:sz w:val="20"/>
          <w:szCs w:val="20"/>
        </w:rPr>
        <w:t xml:space="preserve"> </w:t>
      </w:r>
      <w:r w:rsidR="00F3597D" w:rsidRPr="00624E57">
        <w:rPr>
          <w:rFonts w:ascii="Calibri" w:eastAsia="Times New Roman" w:hAnsi="Calibri" w:cs="Calibri"/>
          <w:sz w:val="20"/>
          <w:szCs w:val="20"/>
        </w:rPr>
        <w:t>Zmeny a doplnky tohto požiarneho poriadku obce schvaľuje obecné zastupiteľstvo.</w:t>
      </w:r>
    </w:p>
    <w:p w:rsidR="000D68E6" w:rsidRPr="00624E57" w:rsidRDefault="000D68E6" w:rsidP="00E16150">
      <w:pPr>
        <w:spacing w:line="72" w:lineRule="exact"/>
        <w:jc w:val="both"/>
        <w:rPr>
          <w:rFonts w:ascii="Calibri" w:eastAsia="Times New Roman" w:hAnsi="Calibri" w:cs="Calibri"/>
          <w:sz w:val="20"/>
          <w:szCs w:val="20"/>
        </w:rPr>
      </w:pPr>
    </w:p>
    <w:p w:rsidR="000D68E6" w:rsidRPr="002E12B1" w:rsidRDefault="00F3597D" w:rsidP="00082D6E">
      <w:pPr>
        <w:numPr>
          <w:ilvl w:val="0"/>
          <w:numId w:val="17"/>
        </w:numPr>
        <w:tabs>
          <w:tab w:val="left" w:pos="315"/>
        </w:tabs>
        <w:spacing w:line="236" w:lineRule="auto"/>
        <w:ind w:left="380" w:right="19" w:hanging="370"/>
        <w:jc w:val="both"/>
        <w:rPr>
          <w:rFonts w:ascii="Calibri" w:eastAsia="Times New Roman" w:hAnsi="Calibri" w:cs="Calibri"/>
          <w:sz w:val="20"/>
          <w:szCs w:val="20"/>
        </w:rPr>
      </w:pPr>
      <w:r w:rsidRPr="002E12B1">
        <w:rPr>
          <w:rFonts w:ascii="Calibri" w:eastAsia="Times New Roman" w:hAnsi="Calibri" w:cs="Calibri"/>
          <w:sz w:val="20"/>
          <w:szCs w:val="20"/>
        </w:rPr>
        <w:t xml:space="preserve">Požiarny poriadok obce </w:t>
      </w:r>
      <w:r w:rsidR="006A22E0">
        <w:rPr>
          <w:rFonts w:ascii="Calibri" w:eastAsia="Times New Roman" w:hAnsi="Calibri" w:cs="Calibri"/>
          <w:sz w:val="20"/>
          <w:szCs w:val="20"/>
        </w:rPr>
        <w:t>Bátovce</w:t>
      </w:r>
      <w:r w:rsidRPr="002E12B1">
        <w:rPr>
          <w:rFonts w:ascii="Calibri" w:eastAsia="Times New Roman" w:hAnsi="Calibri" w:cs="Calibri"/>
          <w:sz w:val="20"/>
          <w:szCs w:val="20"/>
        </w:rPr>
        <w:t xml:space="preserve"> je vyvesený na úradnej tabuli v obci, ďalej je zverejnený na webovom sídle obce </w:t>
      </w:r>
      <w:r w:rsidRPr="002E12B1">
        <w:rPr>
          <w:rFonts w:ascii="Calibri" w:eastAsia="Times New Roman" w:hAnsi="Calibri" w:cs="Calibri"/>
          <w:b/>
          <w:sz w:val="20"/>
          <w:szCs w:val="20"/>
          <w:u w:val="single"/>
        </w:rPr>
        <w:t>www.</w:t>
      </w:r>
      <w:r w:rsidR="00082D6E">
        <w:rPr>
          <w:rFonts w:ascii="Calibri" w:eastAsia="Times New Roman" w:hAnsi="Calibri" w:cs="Calibri"/>
          <w:b/>
          <w:sz w:val="20"/>
          <w:szCs w:val="20"/>
          <w:u w:val="single"/>
        </w:rPr>
        <w:t>batovce.sk</w:t>
      </w:r>
      <w:r w:rsidRPr="002E12B1">
        <w:rPr>
          <w:rFonts w:ascii="Calibri" w:eastAsia="Times New Roman" w:hAnsi="Calibri" w:cs="Calibri"/>
          <w:sz w:val="20"/>
          <w:szCs w:val="20"/>
        </w:rPr>
        <w:t xml:space="preserve"> a Požiarny poriadok je na obecnom úrade prístupný každému.</w:t>
      </w:r>
    </w:p>
    <w:p w:rsidR="000D68E6" w:rsidRPr="002E12B1" w:rsidRDefault="000D68E6" w:rsidP="00E16150">
      <w:pPr>
        <w:spacing w:line="74" w:lineRule="exact"/>
        <w:jc w:val="both"/>
        <w:rPr>
          <w:rFonts w:ascii="Calibri" w:eastAsia="Times New Roman" w:hAnsi="Calibri" w:cs="Calibri"/>
          <w:sz w:val="20"/>
          <w:szCs w:val="20"/>
        </w:rPr>
      </w:pPr>
    </w:p>
    <w:p w:rsidR="002E12B1" w:rsidRPr="002E12B1" w:rsidRDefault="002E12B1" w:rsidP="00082D6E">
      <w:pPr>
        <w:numPr>
          <w:ilvl w:val="0"/>
          <w:numId w:val="17"/>
        </w:numPr>
        <w:tabs>
          <w:tab w:val="left" w:pos="360"/>
        </w:tabs>
        <w:spacing w:before="60"/>
        <w:jc w:val="both"/>
        <w:rPr>
          <w:rFonts w:ascii="Calibri" w:eastAsia="Times New Roman" w:hAnsi="Calibri" w:cs="Calibri"/>
          <w:sz w:val="20"/>
          <w:szCs w:val="20"/>
          <w:lang w:eastAsia="cs-CZ"/>
        </w:rPr>
      </w:pPr>
      <w:r w:rsidRPr="002E12B1">
        <w:rPr>
          <w:rFonts w:ascii="Calibri" w:eastAsia="Times New Roman" w:hAnsi="Calibri" w:cs="Calibri"/>
          <w:sz w:val="20"/>
          <w:szCs w:val="20"/>
          <w:lang w:eastAsia="cs-CZ"/>
        </w:rPr>
        <w:t xml:space="preserve">Na tomto POŽIARNOM PORIADKU OBCE </w:t>
      </w:r>
      <w:r w:rsidR="006A22E0">
        <w:rPr>
          <w:rFonts w:ascii="Calibri" w:eastAsia="Times New Roman" w:hAnsi="Calibri" w:cs="Calibri"/>
          <w:sz w:val="20"/>
          <w:szCs w:val="20"/>
        </w:rPr>
        <w:t>Bátovce</w:t>
      </w:r>
      <w:r w:rsidRPr="002E12B1">
        <w:rPr>
          <w:rFonts w:ascii="Calibri" w:eastAsia="Times New Roman" w:hAnsi="Calibri" w:cs="Calibri"/>
          <w:sz w:val="20"/>
          <w:szCs w:val="20"/>
        </w:rPr>
        <w:t xml:space="preserve"> </w:t>
      </w:r>
      <w:r w:rsidRPr="002E12B1">
        <w:rPr>
          <w:rFonts w:ascii="Calibri" w:eastAsia="Times New Roman" w:hAnsi="Calibri" w:cs="Calibri"/>
          <w:sz w:val="20"/>
          <w:szCs w:val="20"/>
          <w:lang w:eastAsia="cs-CZ"/>
        </w:rPr>
        <w:t xml:space="preserve">sa uznieslo obecné zastupiteľstvo dňa </w:t>
      </w:r>
      <w:r w:rsidR="008D17C4">
        <w:rPr>
          <w:rFonts w:ascii="Calibri" w:eastAsia="Times New Roman" w:hAnsi="Calibri" w:cs="Calibri"/>
          <w:sz w:val="20"/>
          <w:szCs w:val="20"/>
          <w:lang w:eastAsia="cs-CZ"/>
        </w:rPr>
        <w:t>14.1.2026</w:t>
      </w:r>
    </w:p>
    <w:p w:rsidR="0093740E" w:rsidRPr="00624E57" w:rsidRDefault="0093740E" w:rsidP="00E16150">
      <w:pPr>
        <w:pStyle w:val="Odsekzoznamu"/>
        <w:jc w:val="both"/>
        <w:rPr>
          <w:rFonts w:ascii="Calibri" w:eastAsia="Times New Roman" w:hAnsi="Calibri" w:cs="Calibri"/>
          <w:i/>
          <w:iCs/>
          <w:sz w:val="20"/>
          <w:szCs w:val="20"/>
        </w:rPr>
      </w:pPr>
    </w:p>
    <w:p w:rsidR="00624E57" w:rsidRDefault="00624E57" w:rsidP="00E16150">
      <w:pPr>
        <w:tabs>
          <w:tab w:val="left" w:pos="303"/>
        </w:tabs>
        <w:spacing w:line="234" w:lineRule="auto"/>
        <w:ind w:left="380" w:right="19"/>
        <w:jc w:val="both"/>
        <w:rPr>
          <w:rFonts w:ascii="Calibri" w:eastAsia="Times New Roman" w:hAnsi="Calibri" w:cs="Calibri"/>
          <w:sz w:val="20"/>
          <w:szCs w:val="20"/>
        </w:rPr>
      </w:pPr>
    </w:p>
    <w:p w:rsidR="00624E57" w:rsidRDefault="00624E57" w:rsidP="00E16150">
      <w:pPr>
        <w:tabs>
          <w:tab w:val="left" w:pos="303"/>
        </w:tabs>
        <w:spacing w:line="234" w:lineRule="auto"/>
        <w:ind w:left="380" w:right="19"/>
        <w:jc w:val="both"/>
        <w:rPr>
          <w:rFonts w:ascii="Calibri" w:eastAsia="Times New Roman" w:hAnsi="Calibri" w:cs="Calibri"/>
          <w:sz w:val="20"/>
          <w:szCs w:val="20"/>
        </w:rPr>
      </w:pPr>
    </w:p>
    <w:p w:rsidR="00E16150" w:rsidRPr="00624E57" w:rsidRDefault="00E16150" w:rsidP="00E16150">
      <w:pPr>
        <w:tabs>
          <w:tab w:val="left" w:pos="303"/>
        </w:tabs>
        <w:spacing w:line="234" w:lineRule="auto"/>
        <w:ind w:left="380" w:right="19"/>
        <w:jc w:val="both"/>
        <w:rPr>
          <w:rFonts w:ascii="Calibri" w:eastAsia="Times New Roman" w:hAnsi="Calibri" w:cs="Calibri"/>
          <w:sz w:val="20"/>
          <w:szCs w:val="20"/>
        </w:rPr>
      </w:pPr>
      <w:bookmarkStart w:id="37" w:name="_GoBack"/>
      <w:bookmarkEnd w:id="37"/>
    </w:p>
    <w:p w:rsidR="00E16150" w:rsidRPr="00624E57" w:rsidRDefault="00E16150" w:rsidP="00E16150">
      <w:pPr>
        <w:tabs>
          <w:tab w:val="left" w:pos="303"/>
        </w:tabs>
        <w:spacing w:line="234" w:lineRule="auto"/>
        <w:ind w:left="380" w:right="19"/>
        <w:jc w:val="both"/>
        <w:rPr>
          <w:rFonts w:ascii="Calibri" w:eastAsia="Times New Roman" w:hAnsi="Calibri" w:cs="Calibri"/>
          <w:sz w:val="20"/>
          <w:szCs w:val="20"/>
        </w:rPr>
      </w:pPr>
    </w:p>
    <w:p w:rsidR="000D68E6" w:rsidRPr="00624E57" w:rsidRDefault="00F3597D" w:rsidP="00082D6E">
      <w:pPr>
        <w:numPr>
          <w:ilvl w:val="0"/>
          <w:numId w:val="17"/>
        </w:numPr>
        <w:tabs>
          <w:tab w:val="left" w:pos="260"/>
        </w:tabs>
        <w:ind w:left="260" w:hanging="250"/>
        <w:jc w:val="both"/>
        <w:rPr>
          <w:rFonts w:ascii="Calibri" w:eastAsia="Times New Roman" w:hAnsi="Calibri" w:cs="Calibri"/>
          <w:sz w:val="20"/>
          <w:szCs w:val="20"/>
        </w:rPr>
      </w:pPr>
      <w:r w:rsidRPr="00624E57">
        <w:rPr>
          <w:rFonts w:ascii="Calibri" w:eastAsia="Times New Roman" w:hAnsi="Calibri" w:cs="Calibri"/>
          <w:sz w:val="20"/>
          <w:szCs w:val="20"/>
        </w:rPr>
        <w:t>Zmeny a doplnky tohto Požiarneho poriadku obce schvaľuje obecné zastupiteľstvo</w:t>
      </w: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200" w:lineRule="exact"/>
        <w:jc w:val="both"/>
        <w:rPr>
          <w:rFonts w:ascii="Calibri" w:hAnsi="Calibri" w:cs="Calibri"/>
          <w:sz w:val="20"/>
          <w:szCs w:val="20"/>
        </w:rPr>
      </w:pPr>
    </w:p>
    <w:p w:rsidR="000D68E6" w:rsidRPr="00624E57" w:rsidRDefault="0093740E" w:rsidP="00E16150">
      <w:pPr>
        <w:jc w:val="both"/>
        <w:rPr>
          <w:rFonts w:ascii="Calibri" w:hAnsi="Calibri" w:cs="Calibri"/>
          <w:sz w:val="20"/>
          <w:szCs w:val="20"/>
        </w:rPr>
      </w:pPr>
      <w:bookmarkStart w:id="38" w:name="page11"/>
      <w:bookmarkEnd w:id="38"/>
      <w:r w:rsidRPr="00624E57">
        <w:rPr>
          <w:rFonts w:ascii="Calibri" w:eastAsia="Times New Roman" w:hAnsi="Calibri" w:cs="Calibri"/>
          <w:sz w:val="20"/>
          <w:szCs w:val="20"/>
        </w:rPr>
        <w:t>S</w:t>
      </w:r>
      <w:r w:rsidR="00F3597D" w:rsidRPr="00624E57">
        <w:rPr>
          <w:rFonts w:ascii="Calibri" w:eastAsia="Times New Roman" w:hAnsi="Calibri" w:cs="Calibri"/>
          <w:sz w:val="20"/>
          <w:szCs w:val="20"/>
        </w:rPr>
        <w:t>pracoval</w:t>
      </w:r>
      <w:r w:rsidRPr="00624E57">
        <w:rPr>
          <w:rFonts w:ascii="Calibri" w:eastAsia="Times New Roman" w:hAnsi="Calibri" w:cs="Calibri"/>
          <w:sz w:val="20"/>
          <w:szCs w:val="20"/>
        </w:rPr>
        <w:t>a</w:t>
      </w:r>
      <w:r w:rsidR="00F3597D" w:rsidRPr="00624E57">
        <w:rPr>
          <w:rFonts w:ascii="Calibri" w:eastAsia="Times New Roman" w:hAnsi="Calibri" w:cs="Calibri"/>
          <w:sz w:val="20"/>
          <w:szCs w:val="20"/>
        </w:rPr>
        <w:t xml:space="preserve"> </w:t>
      </w:r>
      <w:r w:rsidR="00416206" w:rsidRPr="00624E57">
        <w:rPr>
          <w:rFonts w:ascii="Calibri" w:eastAsia="Times New Roman" w:hAnsi="Calibri" w:cs="Calibri"/>
          <w:sz w:val="20"/>
          <w:szCs w:val="20"/>
        </w:rPr>
        <w:t>:</w:t>
      </w:r>
      <w:r w:rsidR="00F3597D" w:rsidRPr="00624E57">
        <w:rPr>
          <w:rFonts w:ascii="Calibri" w:eastAsia="Times New Roman" w:hAnsi="Calibri" w:cs="Calibri"/>
          <w:sz w:val="20"/>
          <w:szCs w:val="20"/>
        </w:rPr>
        <w:t xml:space="preserve"> </w:t>
      </w:r>
      <w:r w:rsidR="00E16150" w:rsidRPr="00624E57">
        <w:rPr>
          <w:rFonts w:ascii="Calibri" w:eastAsia="Times New Roman" w:hAnsi="Calibri" w:cs="Calibri"/>
          <w:sz w:val="20"/>
          <w:szCs w:val="20"/>
        </w:rPr>
        <w:t>Ing. Tímea Nagyová</w:t>
      </w:r>
      <w:r w:rsidR="00416206" w:rsidRPr="00624E57">
        <w:rPr>
          <w:rFonts w:ascii="Calibri" w:eastAsia="Times New Roman" w:hAnsi="Calibri" w:cs="Calibri"/>
          <w:sz w:val="20"/>
          <w:szCs w:val="20"/>
        </w:rPr>
        <w:t xml:space="preserve"> –  </w:t>
      </w:r>
      <w:r w:rsidR="002E12B1">
        <w:rPr>
          <w:rFonts w:ascii="Calibri" w:eastAsia="Times New Roman" w:hAnsi="Calibri" w:cs="Calibri"/>
          <w:sz w:val="20"/>
          <w:szCs w:val="20"/>
        </w:rPr>
        <w:t>technik požiarnej ochrany</w:t>
      </w: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231" w:lineRule="exact"/>
        <w:jc w:val="both"/>
        <w:rPr>
          <w:rFonts w:ascii="Calibri" w:hAnsi="Calibri" w:cs="Calibri"/>
          <w:sz w:val="20"/>
          <w:szCs w:val="20"/>
        </w:rPr>
      </w:pPr>
    </w:p>
    <w:p w:rsidR="000D68E6" w:rsidRPr="00624E57" w:rsidRDefault="006A22E0" w:rsidP="00E16150">
      <w:pPr>
        <w:ind w:left="440"/>
        <w:jc w:val="both"/>
        <w:rPr>
          <w:rFonts w:ascii="Calibri" w:hAnsi="Calibri" w:cs="Calibri"/>
          <w:sz w:val="20"/>
          <w:szCs w:val="20"/>
        </w:rPr>
      </w:pPr>
      <w:r>
        <w:rPr>
          <w:rFonts w:ascii="Calibri" w:eastAsia="Times New Roman" w:hAnsi="Calibri" w:cs="Calibri"/>
          <w:sz w:val="20"/>
          <w:szCs w:val="20"/>
        </w:rPr>
        <w:t>Bátovce</w:t>
      </w:r>
      <w:r w:rsidR="00F3597D" w:rsidRPr="00624E57">
        <w:rPr>
          <w:rFonts w:ascii="Calibri" w:eastAsia="Times New Roman" w:hAnsi="Calibri" w:cs="Calibri"/>
          <w:sz w:val="20"/>
          <w:szCs w:val="20"/>
        </w:rPr>
        <w:t>, dňa</w:t>
      </w:r>
      <w:r w:rsidR="008D17C4">
        <w:rPr>
          <w:rFonts w:ascii="Calibri" w:eastAsia="Times New Roman" w:hAnsi="Calibri" w:cs="Calibri"/>
          <w:sz w:val="20"/>
          <w:szCs w:val="20"/>
        </w:rPr>
        <w:t xml:space="preserve">  8.1.2026</w:t>
      </w: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202" w:lineRule="exact"/>
        <w:jc w:val="both"/>
        <w:rPr>
          <w:rFonts w:ascii="Calibri" w:hAnsi="Calibri" w:cs="Calibri"/>
          <w:sz w:val="20"/>
          <w:szCs w:val="20"/>
        </w:rPr>
      </w:pPr>
    </w:p>
    <w:p w:rsidR="00E16150" w:rsidRPr="00E16150" w:rsidRDefault="00082D6E" w:rsidP="00E16150">
      <w:pPr>
        <w:ind w:left="2880" w:firstLine="720"/>
        <w:jc w:val="both"/>
        <w:rPr>
          <w:rFonts w:ascii="Calibri" w:eastAsia="Times New Roman" w:hAnsi="Calibri" w:cs="Calibri"/>
          <w:b/>
          <w:bCs/>
          <w:sz w:val="20"/>
          <w:szCs w:val="20"/>
        </w:rPr>
      </w:pPr>
      <w:r>
        <w:rPr>
          <w:rFonts w:ascii="Calibri" w:eastAsia="Times New Roman" w:hAnsi="Calibri" w:cs="Calibri"/>
          <w:b/>
          <w:bCs/>
          <w:sz w:val="20"/>
          <w:szCs w:val="20"/>
        </w:rPr>
        <w:t xml:space="preserve">    </w:t>
      </w:r>
      <w:r w:rsidR="00E16150" w:rsidRPr="00E16150">
        <w:rPr>
          <w:rFonts w:ascii="Calibri" w:eastAsia="Times New Roman" w:hAnsi="Calibri" w:cs="Calibri"/>
          <w:b/>
          <w:bCs/>
          <w:sz w:val="20"/>
          <w:szCs w:val="20"/>
        </w:rPr>
        <w:t xml:space="preserve">Ing. </w:t>
      </w:r>
      <w:r>
        <w:rPr>
          <w:rFonts w:ascii="Calibri" w:eastAsia="Times New Roman" w:hAnsi="Calibri" w:cs="Calibri"/>
          <w:b/>
          <w:bCs/>
          <w:sz w:val="20"/>
          <w:szCs w:val="20"/>
        </w:rPr>
        <w:t>Peter Burčo</w:t>
      </w:r>
    </w:p>
    <w:p w:rsidR="000D68E6" w:rsidRPr="00624E57" w:rsidRDefault="00E16150" w:rsidP="00E16150">
      <w:pPr>
        <w:spacing w:line="235" w:lineRule="auto"/>
        <w:ind w:left="3820"/>
        <w:jc w:val="both"/>
        <w:rPr>
          <w:rFonts w:ascii="Calibri" w:hAnsi="Calibri" w:cs="Calibri"/>
          <w:sz w:val="20"/>
          <w:szCs w:val="20"/>
        </w:rPr>
      </w:pPr>
      <w:r w:rsidRPr="00624E57">
        <w:rPr>
          <w:rFonts w:ascii="Calibri" w:eastAsia="Times New Roman" w:hAnsi="Calibri" w:cs="Calibri"/>
          <w:sz w:val="20"/>
          <w:szCs w:val="20"/>
        </w:rPr>
        <w:t xml:space="preserve"> </w:t>
      </w:r>
      <w:r w:rsidR="00F3597D" w:rsidRPr="00624E57">
        <w:rPr>
          <w:rFonts w:ascii="Calibri" w:eastAsia="Times New Roman" w:hAnsi="Calibri" w:cs="Calibri"/>
          <w:sz w:val="20"/>
          <w:szCs w:val="20"/>
        </w:rPr>
        <w:t>starostka obce</w:t>
      </w:r>
    </w:p>
    <w:p w:rsidR="000D68E6" w:rsidRPr="00624E57" w:rsidRDefault="000D68E6" w:rsidP="00E16150">
      <w:pPr>
        <w:spacing w:line="200" w:lineRule="exact"/>
        <w:jc w:val="both"/>
        <w:rPr>
          <w:rFonts w:ascii="Calibri" w:hAnsi="Calibri" w:cs="Calibri"/>
          <w:sz w:val="20"/>
          <w:szCs w:val="20"/>
        </w:rPr>
      </w:pPr>
    </w:p>
    <w:p w:rsidR="00E036EB" w:rsidRPr="00624E57" w:rsidRDefault="00E036EB" w:rsidP="00E16150">
      <w:pPr>
        <w:spacing w:line="200" w:lineRule="exact"/>
        <w:jc w:val="both"/>
        <w:rPr>
          <w:rFonts w:ascii="Calibri" w:hAnsi="Calibri" w:cs="Calibri"/>
          <w:sz w:val="20"/>
          <w:szCs w:val="20"/>
        </w:rPr>
      </w:pPr>
    </w:p>
    <w:p w:rsidR="00BE38F2" w:rsidRPr="00624E57" w:rsidRDefault="00BE38F2" w:rsidP="00E16150">
      <w:pPr>
        <w:spacing w:line="200" w:lineRule="exact"/>
        <w:jc w:val="both"/>
        <w:rPr>
          <w:rFonts w:ascii="Calibri" w:hAnsi="Calibri" w:cs="Calibri"/>
          <w:sz w:val="20"/>
          <w:szCs w:val="20"/>
        </w:rPr>
      </w:pPr>
    </w:p>
    <w:p w:rsidR="00E036EB" w:rsidRPr="00624E57" w:rsidRDefault="00E036EB" w:rsidP="00E16150">
      <w:pPr>
        <w:spacing w:line="200" w:lineRule="exact"/>
        <w:jc w:val="both"/>
        <w:rPr>
          <w:rFonts w:ascii="Calibri" w:hAnsi="Calibri" w:cs="Calibri"/>
          <w:sz w:val="20"/>
          <w:szCs w:val="20"/>
        </w:rPr>
      </w:pPr>
    </w:p>
    <w:p w:rsidR="000D68E6" w:rsidRPr="00624E57" w:rsidRDefault="000D68E6" w:rsidP="00E16150">
      <w:pPr>
        <w:spacing w:line="200" w:lineRule="exact"/>
        <w:jc w:val="both"/>
        <w:rPr>
          <w:rFonts w:ascii="Calibri" w:hAnsi="Calibri" w:cs="Calibri"/>
          <w:sz w:val="20"/>
          <w:szCs w:val="20"/>
        </w:rPr>
      </w:pPr>
    </w:p>
    <w:p w:rsidR="00624E57" w:rsidRPr="00624E57" w:rsidRDefault="00624E57" w:rsidP="00E16150">
      <w:pPr>
        <w:spacing w:line="200" w:lineRule="exact"/>
        <w:jc w:val="both"/>
        <w:rPr>
          <w:rFonts w:ascii="Calibri" w:hAnsi="Calibri" w:cs="Calibri"/>
          <w:sz w:val="20"/>
          <w:szCs w:val="20"/>
        </w:rPr>
      </w:pPr>
    </w:p>
    <w:p w:rsidR="00624E57" w:rsidRPr="00624E57" w:rsidRDefault="00624E57" w:rsidP="00E16150">
      <w:pPr>
        <w:spacing w:line="200" w:lineRule="exact"/>
        <w:jc w:val="both"/>
        <w:rPr>
          <w:rFonts w:ascii="Calibri" w:hAnsi="Calibri" w:cs="Calibri"/>
          <w:sz w:val="20"/>
          <w:szCs w:val="20"/>
        </w:rPr>
      </w:pPr>
    </w:p>
    <w:p w:rsidR="00624E57" w:rsidRPr="00624E57" w:rsidRDefault="00624E57" w:rsidP="00E16150">
      <w:pPr>
        <w:spacing w:line="200" w:lineRule="exact"/>
        <w:jc w:val="both"/>
        <w:rPr>
          <w:rFonts w:ascii="Calibri" w:hAnsi="Calibri" w:cs="Calibri"/>
          <w:sz w:val="20"/>
          <w:szCs w:val="20"/>
        </w:rPr>
      </w:pPr>
    </w:p>
    <w:p w:rsidR="00624E57" w:rsidRPr="00624E57" w:rsidRDefault="00624E57" w:rsidP="00E16150">
      <w:pPr>
        <w:spacing w:line="200" w:lineRule="exact"/>
        <w:jc w:val="both"/>
        <w:rPr>
          <w:rFonts w:ascii="Calibri" w:hAnsi="Calibri" w:cs="Calibri"/>
          <w:sz w:val="20"/>
          <w:szCs w:val="20"/>
        </w:rPr>
      </w:pPr>
    </w:p>
    <w:p w:rsidR="000D68E6" w:rsidRPr="00624E57" w:rsidRDefault="000D68E6" w:rsidP="00E16150">
      <w:pPr>
        <w:spacing w:line="330" w:lineRule="exact"/>
        <w:jc w:val="both"/>
        <w:rPr>
          <w:rFonts w:ascii="Calibri" w:hAnsi="Calibri" w:cs="Calibri"/>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F41AB4" w:rsidRDefault="00F41AB4" w:rsidP="00E16150">
      <w:pPr>
        <w:jc w:val="both"/>
        <w:rPr>
          <w:rFonts w:ascii="Calibri" w:eastAsia="Times New Roman" w:hAnsi="Calibri" w:cs="Calibri"/>
          <w:b/>
          <w:bCs/>
          <w:sz w:val="20"/>
          <w:szCs w:val="20"/>
        </w:rPr>
      </w:pPr>
    </w:p>
    <w:p w:rsidR="00F41AB4" w:rsidRDefault="00F41AB4" w:rsidP="00E16150">
      <w:pPr>
        <w:jc w:val="both"/>
        <w:rPr>
          <w:rFonts w:ascii="Calibri" w:eastAsia="Times New Roman" w:hAnsi="Calibri" w:cs="Calibri"/>
          <w:b/>
          <w:bCs/>
          <w:sz w:val="20"/>
          <w:szCs w:val="20"/>
        </w:rPr>
      </w:pPr>
    </w:p>
    <w:p w:rsidR="00F41AB4" w:rsidRDefault="00F41AB4" w:rsidP="00E16150">
      <w:pPr>
        <w:jc w:val="both"/>
        <w:rPr>
          <w:rFonts w:ascii="Calibri" w:eastAsia="Times New Roman" w:hAnsi="Calibri" w:cs="Calibri"/>
          <w:b/>
          <w:bCs/>
          <w:sz w:val="20"/>
          <w:szCs w:val="20"/>
        </w:rPr>
      </w:pPr>
    </w:p>
    <w:p w:rsidR="00F41AB4" w:rsidRDefault="00F41AB4" w:rsidP="00E16150">
      <w:pPr>
        <w:jc w:val="both"/>
        <w:rPr>
          <w:rFonts w:ascii="Calibri" w:eastAsia="Times New Roman" w:hAnsi="Calibri" w:cs="Calibri"/>
          <w:b/>
          <w:bCs/>
          <w:sz w:val="20"/>
          <w:szCs w:val="20"/>
        </w:rPr>
      </w:pPr>
    </w:p>
    <w:p w:rsidR="00F41AB4" w:rsidRDefault="00F41AB4" w:rsidP="00E16150">
      <w:pPr>
        <w:jc w:val="both"/>
        <w:rPr>
          <w:rFonts w:ascii="Calibri" w:eastAsia="Times New Roman" w:hAnsi="Calibri" w:cs="Calibri"/>
          <w:b/>
          <w:bCs/>
          <w:sz w:val="20"/>
          <w:szCs w:val="20"/>
        </w:rPr>
      </w:pPr>
    </w:p>
    <w:p w:rsidR="00F41AB4" w:rsidRDefault="00F41AB4" w:rsidP="00E16150">
      <w:pPr>
        <w:jc w:val="both"/>
        <w:rPr>
          <w:rFonts w:ascii="Calibri" w:eastAsia="Times New Roman" w:hAnsi="Calibri" w:cs="Calibri"/>
          <w:b/>
          <w:bCs/>
          <w:sz w:val="20"/>
          <w:szCs w:val="20"/>
        </w:rPr>
      </w:pPr>
    </w:p>
    <w:p w:rsidR="00F41AB4" w:rsidRDefault="00F41AB4" w:rsidP="00E16150">
      <w:pPr>
        <w:jc w:val="both"/>
        <w:rPr>
          <w:rFonts w:ascii="Calibri" w:eastAsia="Times New Roman" w:hAnsi="Calibri" w:cs="Calibri"/>
          <w:b/>
          <w:bCs/>
          <w:sz w:val="20"/>
          <w:szCs w:val="20"/>
        </w:rPr>
      </w:pPr>
    </w:p>
    <w:p w:rsidR="00F41AB4" w:rsidRDefault="00F41AB4"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624E57" w:rsidRDefault="00624E57" w:rsidP="00E16150">
      <w:pPr>
        <w:jc w:val="both"/>
        <w:rPr>
          <w:rFonts w:ascii="Calibri" w:eastAsia="Times New Roman" w:hAnsi="Calibri" w:cs="Calibri"/>
          <w:b/>
          <w:bCs/>
          <w:sz w:val="20"/>
          <w:szCs w:val="20"/>
        </w:rPr>
      </w:pPr>
    </w:p>
    <w:p w:rsidR="000D68E6" w:rsidRPr="00624E57" w:rsidRDefault="00F3597D" w:rsidP="00E16150">
      <w:pPr>
        <w:jc w:val="both"/>
        <w:rPr>
          <w:rFonts w:ascii="Calibri" w:hAnsi="Calibri" w:cs="Calibri"/>
          <w:sz w:val="20"/>
          <w:szCs w:val="20"/>
        </w:rPr>
      </w:pPr>
      <w:r w:rsidRPr="00624E57">
        <w:rPr>
          <w:rFonts w:ascii="Calibri" w:eastAsia="Times New Roman" w:hAnsi="Calibri" w:cs="Calibri"/>
          <w:b/>
          <w:bCs/>
          <w:sz w:val="20"/>
          <w:szCs w:val="20"/>
        </w:rPr>
        <w:t>Prílohy:</w:t>
      </w:r>
    </w:p>
    <w:p w:rsidR="000D68E6" w:rsidRPr="00082D6E" w:rsidRDefault="00F3597D" w:rsidP="00082D6E">
      <w:pPr>
        <w:numPr>
          <w:ilvl w:val="0"/>
          <w:numId w:val="18"/>
        </w:numPr>
        <w:tabs>
          <w:tab w:val="left" w:pos="780"/>
        </w:tabs>
        <w:spacing w:line="237" w:lineRule="auto"/>
        <w:ind w:left="780" w:hanging="331"/>
        <w:jc w:val="both"/>
        <w:rPr>
          <w:rFonts w:ascii="Calibri" w:eastAsia="Times New Roman" w:hAnsi="Calibri" w:cs="Calibri"/>
          <w:sz w:val="20"/>
          <w:szCs w:val="20"/>
        </w:rPr>
      </w:pPr>
      <w:r w:rsidRPr="00082D6E">
        <w:rPr>
          <w:rFonts w:ascii="Calibri" w:eastAsia="Times New Roman" w:hAnsi="Calibri" w:cs="Calibri"/>
          <w:sz w:val="20"/>
          <w:szCs w:val="20"/>
        </w:rPr>
        <w:t xml:space="preserve">Výpis z požiarneho poplachového plánu okresu </w:t>
      </w:r>
      <w:r w:rsidR="00082D6E" w:rsidRPr="00082D6E">
        <w:rPr>
          <w:rFonts w:ascii="Calibri" w:eastAsia="Times New Roman" w:hAnsi="Calibri" w:cs="Calibri"/>
          <w:sz w:val="20"/>
          <w:szCs w:val="20"/>
        </w:rPr>
        <w:t>Levice</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082D6E">
      <w:pPr>
        <w:numPr>
          <w:ilvl w:val="0"/>
          <w:numId w:val="18"/>
        </w:numPr>
        <w:tabs>
          <w:tab w:val="left" w:pos="800"/>
        </w:tabs>
        <w:spacing w:line="237" w:lineRule="auto"/>
        <w:ind w:left="800" w:hanging="351"/>
        <w:jc w:val="both"/>
        <w:rPr>
          <w:rFonts w:ascii="Calibri" w:eastAsia="Times New Roman" w:hAnsi="Calibri" w:cs="Calibri"/>
          <w:sz w:val="20"/>
          <w:szCs w:val="20"/>
        </w:rPr>
      </w:pPr>
      <w:r w:rsidRPr="00624E57">
        <w:rPr>
          <w:rFonts w:ascii="Calibri" w:eastAsia="Times New Roman" w:hAnsi="Calibri" w:cs="Calibri"/>
          <w:sz w:val="20"/>
          <w:szCs w:val="20"/>
        </w:rPr>
        <w:t xml:space="preserve">Prehľadný situačný plán obce </w:t>
      </w:r>
      <w:r w:rsidR="006A22E0">
        <w:rPr>
          <w:rFonts w:ascii="Calibri" w:eastAsia="Times New Roman" w:hAnsi="Calibri" w:cs="Calibri"/>
          <w:sz w:val="20"/>
          <w:szCs w:val="20"/>
        </w:rPr>
        <w:t>Bátovce</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082D6E">
      <w:pPr>
        <w:numPr>
          <w:ilvl w:val="0"/>
          <w:numId w:val="18"/>
        </w:numPr>
        <w:tabs>
          <w:tab w:val="left" w:pos="800"/>
        </w:tabs>
        <w:spacing w:line="237" w:lineRule="auto"/>
        <w:ind w:left="800" w:hanging="351"/>
        <w:jc w:val="both"/>
        <w:rPr>
          <w:rFonts w:ascii="Calibri" w:eastAsia="Times New Roman" w:hAnsi="Calibri" w:cs="Calibri"/>
          <w:sz w:val="20"/>
          <w:szCs w:val="20"/>
        </w:rPr>
      </w:pPr>
      <w:r w:rsidRPr="00624E57">
        <w:rPr>
          <w:rFonts w:ascii="Calibri" w:eastAsia="Times New Roman" w:hAnsi="Calibri" w:cs="Calibri"/>
          <w:sz w:val="20"/>
          <w:szCs w:val="20"/>
        </w:rPr>
        <w:t>Ustanovenie preventivára obce</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082D6E">
      <w:pPr>
        <w:numPr>
          <w:ilvl w:val="0"/>
          <w:numId w:val="18"/>
        </w:numPr>
        <w:tabs>
          <w:tab w:val="left" w:pos="800"/>
        </w:tabs>
        <w:ind w:left="800" w:hanging="351"/>
        <w:jc w:val="both"/>
        <w:rPr>
          <w:rFonts w:ascii="Calibri" w:eastAsia="Times New Roman" w:hAnsi="Calibri" w:cs="Calibri"/>
          <w:sz w:val="20"/>
          <w:szCs w:val="20"/>
        </w:rPr>
      </w:pPr>
      <w:r w:rsidRPr="00624E57">
        <w:rPr>
          <w:rFonts w:ascii="Calibri" w:eastAsia="Times New Roman" w:hAnsi="Calibri" w:cs="Calibri"/>
          <w:sz w:val="20"/>
          <w:szCs w:val="20"/>
        </w:rPr>
        <w:t>Zoznam členov kontrolných skupín</w:t>
      </w:r>
    </w:p>
    <w:p w:rsidR="000D68E6" w:rsidRPr="00624E57" w:rsidRDefault="00F3597D" w:rsidP="00082D6E">
      <w:pPr>
        <w:numPr>
          <w:ilvl w:val="0"/>
          <w:numId w:val="18"/>
        </w:numPr>
        <w:tabs>
          <w:tab w:val="left" w:pos="800"/>
        </w:tabs>
        <w:spacing w:line="237" w:lineRule="auto"/>
        <w:ind w:left="800" w:hanging="351"/>
        <w:jc w:val="both"/>
        <w:rPr>
          <w:rFonts w:ascii="Calibri" w:eastAsia="Times New Roman" w:hAnsi="Calibri" w:cs="Calibri"/>
          <w:sz w:val="20"/>
          <w:szCs w:val="20"/>
        </w:rPr>
      </w:pPr>
      <w:r w:rsidRPr="00624E57">
        <w:rPr>
          <w:rFonts w:ascii="Calibri" w:eastAsia="Times New Roman" w:hAnsi="Calibri" w:cs="Calibri"/>
          <w:sz w:val="20"/>
          <w:szCs w:val="20"/>
        </w:rPr>
        <w:t>Zoznam objektov a priestorov právnických osôb a fyzických osôb podnikateľov</w:t>
      </w:r>
    </w:p>
    <w:p w:rsidR="000D68E6" w:rsidRPr="00624E57" w:rsidRDefault="000D68E6" w:rsidP="00E16150">
      <w:pPr>
        <w:spacing w:line="10" w:lineRule="exact"/>
        <w:jc w:val="both"/>
        <w:rPr>
          <w:rFonts w:ascii="Calibri" w:eastAsia="Times New Roman" w:hAnsi="Calibri" w:cs="Calibri"/>
          <w:sz w:val="20"/>
          <w:szCs w:val="20"/>
        </w:rPr>
      </w:pPr>
    </w:p>
    <w:p w:rsidR="000D68E6" w:rsidRPr="00624E57" w:rsidRDefault="00F3597D" w:rsidP="00082D6E">
      <w:pPr>
        <w:numPr>
          <w:ilvl w:val="0"/>
          <w:numId w:val="18"/>
        </w:numPr>
        <w:tabs>
          <w:tab w:val="left" w:pos="798"/>
        </w:tabs>
        <w:spacing w:line="233" w:lineRule="auto"/>
        <w:ind w:left="440" w:right="19" w:firstLine="9"/>
        <w:jc w:val="both"/>
        <w:rPr>
          <w:rFonts w:ascii="Calibri" w:eastAsia="Times New Roman" w:hAnsi="Calibri" w:cs="Calibri"/>
          <w:sz w:val="20"/>
          <w:szCs w:val="20"/>
        </w:rPr>
      </w:pPr>
      <w:r w:rsidRPr="00624E57">
        <w:rPr>
          <w:rFonts w:ascii="Calibri" w:eastAsia="Times New Roman" w:hAnsi="Calibri" w:cs="Calibri"/>
          <w:sz w:val="20"/>
          <w:szCs w:val="20"/>
        </w:rPr>
        <w:t>Zoznam objektov a priestorov, rodinných domov okrem bytov, obytných domov okrem bytov a iné stavby vo vlastníctve alebo v užívaní fyzických osôb</w:t>
      </w:r>
    </w:p>
    <w:p w:rsidR="000D68E6" w:rsidRPr="00624E57" w:rsidRDefault="000D68E6" w:rsidP="00E16150">
      <w:pPr>
        <w:spacing w:line="1" w:lineRule="exact"/>
        <w:jc w:val="both"/>
        <w:rPr>
          <w:rFonts w:ascii="Calibri" w:eastAsia="Times New Roman" w:hAnsi="Calibri" w:cs="Calibri"/>
          <w:sz w:val="20"/>
          <w:szCs w:val="20"/>
        </w:rPr>
      </w:pPr>
    </w:p>
    <w:p w:rsidR="000D68E6" w:rsidRPr="00624E57" w:rsidRDefault="00F3597D" w:rsidP="00082D6E">
      <w:pPr>
        <w:numPr>
          <w:ilvl w:val="0"/>
          <w:numId w:val="18"/>
        </w:numPr>
        <w:tabs>
          <w:tab w:val="left" w:pos="800"/>
        </w:tabs>
        <w:spacing w:line="237" w:lineRule="auto"/>
        <w:ind w:left="800" w:hanging="351"/>
        <w:jc w:val="both"/>
        <w:rPr>
          <w:rFonts w:ascii="Calibri" w:eastAsia="Times New Roman" w:hAnsi="Calibri" w:cs="Calibri"/>
          <w:sz w:val="20"/>
          <w:szCs w:val="20"/>
        </w:rPr>
      </w:pPr>
      <w:r w:rsidRPr="00624E57">
        <w:rPr>
          <w:rFonts w:ascii="Calibri" w:eastAsia="Times New Roman" w:hAnsi="Calibri" w:cs="Calibri"/>
          <w:sz w:val="20"/>
          <w:szCs w:val="20"/>
        </w:rPr>
        <w:t>Plán preventívnych protipožiarnych kontrol</w:t>
      </w: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200" w:lineRule="exact"/>
        <w:jc w:val="both"/>
        <w:rPr>
          <w:rFonts w:ascii="Calibri" w:hAnsi="Calibri" w:cs="Calibri"/>
          <w:sz w:val="20"/>
          <w:szCs w:val="20"/>
        </w:rPr>
      </w:pPr>
    </w:p>
    <w:p w:rsidR="000D68E6" w:rsidRPr="00624E57" w:rsidRDefault="000D68E6" w:rsidP="00E16150">
      <w:pPr>
        <w:spacing w:line="366" w:lineRule="exact"/>
        <w:jc w:val="both"/>
        <w:rPr>
          <w:rFonts w:ascii="Calibri" w:hAnsi="Calibri" w:cs="Calibri"/>
          <w:sz w:val="20"/>
          <w:szCs w:val="20"/>
        </w:rPr>
      </w:pPr>
    </w:p>
    <w:p w:rsidR="000D68E6" w:rsidRPr="00624E57" w:rsidRDefault="000D68E6" w:rsidP="00E16150">
      <w:pPr>
        <w:spacing w:line="322" w:lineRule="exact"/>
        <w:ind w:right="19"/>
        <w:jc w:val="both"/>
        <w:rPr>
          <w:rFonts w:ascii="Calibri" w:hAnsi="Calibri" w:cs="Calibri"/>
          <w:sz w:val="20"/>
          <w:szCs w:val="20"/>
        </w:rPr>
      </w:pPr>
    </w:p>
    <w:sectPr w:rsidR="000D68E6" w:rsidRPr="00624E57" w:rsidSect="000D68E6">
      <w:pgSz w:w="11900" w:h="16841"/>
      <w:pgMar w:top="1343" w:right="1440" w:bottom="0" w:left="900" w:header="0" w:footer="0" w:gutter="0"/>
      <w:cols w:space="708" w:equalWidth="0">
        <w:col w:w="9559"/>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F62EF"/>
    <w:multiLevelType w:val="hybridMultilevel"/>
    <w:tmpl w:val="4828A86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2901D82"/>
    <w:multiLevelType w:val="hybridMultilevel"/>
    <w:tmpl w:val="3A1E1984"/>
    <w:lvl w:ilvl="0" w:tplc="4EEADAC2">
      <w:start w:val="1"/>
      <w:numFmt w:val="decimal"/>
      <w:lvlText w:val="%1)"/>
      <w:lvlJc w:val="left"/>
    </w:lvl>
    <w:lvl w:ilvl="1" w:tplc="02BC66E0">
      <w:numFmt w:val="decimal"/>
      <w:lvlText w:val=""/>
      <w:lvlJc w:val="left"/>
    </w:lvl>
    <w:lvl w:ilvl="2" w:tplc="2EEECB46">
      <w:numFmt w:val="decimal"/>
      <w:lvlText w:val=""/>
      <w:lvlJc w:val="left"/>
    </w:lvl>
    <w:lvl w:ilvl="3" w:tplc="E1CE624C">
      <w:numFmt w:val="decimal"/>
      <w:lvlText w:val=""/>
      <w:lvlJc w:val="left"/>
    </w:lvl>
    <w:lvl w:ilvl="4" w:tplc="5658DEEE">
      <w:numFmt w:val="decimal"/>
      <w:lvlText w:val=""/>
      <w:lvlJc w:val="left"/>
    </w:lvl>
    <w:lvl w:ilvl="5" w:tplc="CF8EF956">
      <w:numFmt w:val="decimal"/>
      <w:lvlText w:val=""/>
      <w:lvlJc w:val="left"/>
    </w:lvl>
    <w:lvl w:ilvl="6" w:tplc="14F2FBB8">
      <w:numFmt w:val="decimal"/>
      <w:lvlText w:val=""/>
      <w:lvlJc w:val="left"/>
    </w:lvl>
    <w:lvl w:ilvl="7" w:tplc="8BBAFE54">
      <w:numFmt w:val="decimal"/>
      <w:lvlText w:val=""/>
      <w:lvlJc w:val="left"/>
    </w:lvl>
    <w:lvl w:ilvl="8" w:tplc="A6FE00E2">
      <w:numFmt w:val="decimal"/>
      <w:lvlText w:val=""/>
      <w:lvlJc w:val="left"/>
    </w:lvl>
  </w:abstractNum>
  <w:abstractNum w:abstractNumId="2" w15:restartNumberingAfterBreak="0">
    <w:nsid w:val="05245A2A"/>
    <w:multiLevelType w:val="hybridMultilevel"/>
    <w:tmpl w:val="8B9089D6"/>
    <w:lvl w:ilvl="0" w:tplc="04050011">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3" w15:restartNumberingAfterBreak="0">
    <w:nsid w:val="058E3A36"/>
    <w:multiLevelType w:val="hybridMultilevel"/>
    <w:tmpl w:val="DA8A5E0A"/>
    <w:lvl w:ilvl="0" w:tplc="04050011">
      <w:start w:val="1"/>
      <w:numFmt w:val="decimal"/>
      <w:lvlText w:val="%1)"/>
      <w:lvlJc w:val="left"/>
      <w:pPr>
        <w:tabs>
          <w:tab w:val="num" w:pos="1080"/>
        </w:tabs>
        <w:ind w:left="1080" w:hanging="360"/>
      </w:pPr>
    </w:lvl>
    <w:lvl w:ilvl="1" w:tplc="04050001">
      <w:start w:val="1"/>
      <w:numFmt w:val="bullet"/>
      <w:lvlText w:val=""/>
      <w:lvlJc w:val="left"/>
      <w:pPr>
        <w:tabs>
          <w:tab w:val="num" w:pos="1800"/>
        </w:tabs>
        <w:ind w:left="1800" w:hanging="360"/>
      </w:pPr>
      <w:rPr>
        <w:rFonts w:ascii="Symbol" w:hAnsi="Symbol" w:cs="Symbol" w:hint="default"/>
      </w:rPr>
    </w:lvl>
    <w:lvl w:ilvl="2" w:tplc="0405001B">
      <w:start w:val="1"/>
      <w:numFmt w:val="lowerRoman"/>
      <w:lvlText w:val="%3."/>
      <w:lvlJc w:val="right"/>
      <w:pPr>
        <w:tabs>
          <w:tab w:val="num" w:pos="2520"/>
        </w:tabs>
        <w:ind w:left="2520" w:hanging="180"/>
      </w:pPr>
    </w:lvl>
    <w:lvl w:ilvl="3" w:tplc="0405000F">
      <w:start w:val="1"/>
      <w:numFmt w:val="decimal"/>
      <w:lvlText w:val="%4."/>
      <w:lvlJc w:val="left"/>
      <w:pPr>
        <w:tabs>
          <w:tab w:val="num" w:pos="3240"/>
        </w:tabs>
        <w:ind w:left="3240" w:hanging="360"/>
      </w:pPr>
    </w:lvl>
    <w:lvl w:ilvl="4" w:tplc="04050019">
      <w:start w:val="1"/>
      <w:numFmt w:val="lowerLetter"/>
      <w:lvlText w:val="%5."/>
      <w:lvlJc w:val="left"/>
      <w:pPr>
        <w:tabs>
          <w:tab w:val="num" w:pos="3960"/>
        </w:tabs>
        <w:ind w:left="3960" w:hanging="360"/>
      </w:pPr>
    </w:lvl>
    <w:lvl w:ilvl="5" w:tplc="0405001B">
      <w:start w:val="1"/>
      <w:numFmt w:val="lowerRoman"/>
      <w:lvlText w:val="%6."/>
      <w:lvlJc w:val="right"/>
      <w:pPr>
        <w:tabs>
          <w:tab w:val="num" w:pos="4680"/>
        </w:tabs>
        <w:ind w:left="4680" w:hanging="180"/>
      </w:pPr>
    </w:lvl>
    <w:lvl w:ilvl="6" w:tplc="0405000F">
      <w:start w:val="1"/>
      <w:numFmt w:val="decimal"/>
      <w:lvlText w:val="%7."/>
      <w:lvlJc w:val="left"/>
      <w:pPr>
        <w:tabs>
          <w:tab w:val="num" w:pos="5400"/>
        </w:tabs>
        <w:ind w:left="5400" w:hanging="360"/>
      </w:pPr>
    </w:lvl>
    <w:lvl w:ilvl="7" w:tplc="04050019">
      <w:start w:val="1"/>
      <w:numFmt w:val="lowerLetter"/>
      <w:lvlText w:val="%8."/>
      <w:lvlJc w:val="left"/>
      <w:pPr>
        <w:tabs>
          <w:tab w:val="num" w:pos="6120"/>
        </w:tabs>
        <w:ind w:left="6120" w:hanging="360"/>
      </w:pPr>
    </w:lvl>
    <w:lvl w:ilvl="8" w:tplc="0405001B">
      <w:start w:val="1"/>
      <w:numFmt w:val="lowerRoman"/>
      <w:lvlText w:val="%9."/>
      <w:lvlJc w:val="right"/>
      <w:pPr>
        <w:tabs>
          <w:tab w:val="num" w:pos="6840"/>
        </w:tabs>
        <w:ind w:left="6840" w:hanging="180"/>
      </w:pPr>
    </w:lvl>
  </w:abstractNum>
  <w:abstractNum w:abstractNumId="4" w15:restartNumberingAfterBreak="0">
    <w:nsid w:val="05ED0961"/>
    <w:multiLevelType w:val="hybridMultilevel"/>
    <w:tmpl w:val="EB5016B4"/>
    <w:lvl w:ilvl="0" w:tplc="04050011">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5" w15:restartNumberingAfterBreak="0">
    <w:nsid w:val="08138641"/>
    <w:multiLevelType w:val="hybridMultilevel"/>
    <w:tmpl w:val="6BBC83FA"/>
    <w:lvl w:ilvl="0" w:tplc="9AA88D1A">
      <w:start w:val="1"/>
      <w:numFmt w:val="decimal"/>
      <w:lvlText w:val="%1."/>
      <w:lvlJc w:val="left"/>
    </w:lvl>
    <w:lvl w:ilvl="1" w:tplc="9FA2714C">
      <w:numFmt w:val="decimal"/>
      <w:lvlText w:val=""/>
      <w:lvlJc w:val="left"/>
    </w:lvl>
    <w:lvl w:ilvl="2" w:tplc="0D443FFA">
      <w:numFmt w:val="decimal"/>
      <w:lvlText w:val=""/>
      <w:lvlJc w:val="left"/>
    </w:lvl>
    <w:lvl w:ilvl="3" w:tplc="D2EEAD7E">
      <w:numFmt w:val="decimal"/>
      <w:lvlText w:val=""/>
      <w:lvlJc w:val="left"/>
    </w:lvl>
    <w:lvl w:ilvl="4" w:tplc="251864D8">
      <w:numFmt w:val="decimal"/>
      <w:lvlText w:val=""/>
      <w:lvlJc w:val="left"/>
    </w:lvl>
    <w:lvl w:ilvl="5" w:tplc="29F4CA70">
      <w:numFmt w:val="decimal"/>
      <w:lvlText w:val=""/>
      <w:lvlJc w:val="left"/>
    </w:lvl>
    <w:lvl w:ilvl="6" w:tplc="CF72D9A4">
      <w:numFmt w:val="decimal"/>
      <w:lvlText w:val=""/>
      <w:lvlJc w:val="left"/>
    </w:lvl>
    <w:lvl w:ilvl="7" w:tplc="20584DEC">
      <w:numFmt w:val="decimal"/>
      <w:lvlText w:val=""/>
      <w:lvlJc w:val="left"/>
    </w:lvl>
    <w:lvl w:ilvl="8" w:tplc="B548F8CC">
      <w:numFmt w:val="decimal"/>
      <w:lvlText w:val=""/>
      <w:lvlJc w:val="left"/>
    </w:lvl>
  </w:abstractNum>
  <w:abstractNum w:abstractNumId="6" w15:restartNumberingAfterBreak="0">
    <w:nsid w:val="0836C40E"/>
    <w:multiLevelType w:val="hybridMultilevel"/>
    <w:tmpl w:val="104467A6"/>
    <w:lvl w:ilvl="0" w:tplc="BAC818F0">
      <w:start w:val="1"/>
      <w:numFmt w:val="decimal"/>
      <w:lvlText w:val="(%1)"/>
      <w:lvlJc w:val="left"/>
    </w:lvl>
    <w:lvl w:ilvl="1" w:tplc="FBE2A694">
      <w:numFmt w:val="decimal"/>
      <w:lvlText w:val=""/>
      <w:lvlJc w:val="left"/>
    </w:lvl>
    <w:lvl w:ilvl="2" w:tplc="F8BCF5CA">
      <w:numFmt w:val="decimal"/>
      <w:lvlText w:val=""/>
      <w:lvlJc w:val="left"/>
    </w:lvl>
    <w:lvl w:ilvl="3" w:tplc="CF9A0326">
      <w:numFmt w:val="decimal"/>
      <w:lvlText w:val=""/>
      <w:lvlJc w:val="left"/>
    </w:lvl>
    <w:lvl w:ilvl="4" w:tplc="10BA0C36">
      <w:numFmt w:val="decimal"/>
      <w:lvlText w:val=""/>
      <w:lvlJc w:val="left"/>
    </w:lvl>
    <w:lvl w:ilvl="5" w:tplc="C686A616">
      <w:numFmt w:val="decimal"/>
      <w:lvlText w:val=""/>
      <w:lvlJc w:val="left"/>
    </w:lvl>
    <w:lvl w:ilvl="6" w:tplc="243A3EDC">
      <w:numFmt w:val="decimal"/>
      <w:lvlText w:val=""/>
      <w:lvlJc w:val="left"/>
    </w:lvl>
    <w:lvl w:ilvl="7" w:tplc="11BCDAAC">
      <w:numFmt w:val="decimal"/>
      <w:lvlText w:val=""/>
      <w:lvlJc w:val="left"/>
    </w:lvl>
    <w:lvl w:ilvl="8" w:tplc="B35AFFB4">
      <w:numFmt w:val="decimal"/>
      <w:lvlText w:val=""/>
      <w:lvlJc w:val="left"/>
    </w:lvl>
  </w:abstractNum>
  <w:abstractNum w:abstractNumId="7" w15:restartNumberingAfterBreak="0">
    <w:nsid w:val="08EDBDAB"/>
    <w:multiLevelType w:val="hybridMultilevel"/>
    <w:tmpl w:val="5CF803F0"/>
    <w:lvl w:ilvl="0" w:tplc="6FAC9F02">
      <w:start w:val="1"/>
      <w:numFmt w:val="decimal"/>
      <w:lvlText w:val="%1)"/>
      <w:lvlJc w:val="left"/>
    </w:lvl>
    <w:lvl w:ilvl="1" w:tplc="88E40A32">
      <w:numFmt w:val="decimal"/>
      <w:lvlText w:val=""/>
      <w:lvlJc w:val="left"/>
    </w:lvl>
    <w:lvl w:ilvl="2" w:tplc="5C1615C2">
      <w:numFmt w:val="decimal"/>
      <w:lvlText w:val=""/>
      <w:lvlJc w:val="left"/>
    </w:lvl>
    <w:lvl w:ilvl="3" w:tplc="0E541516">
      <w:numFmt w:val="decimal"/>
      <w:lvlText w:val=""/>
      <w:lvlJc w:val="left"/>
    </w:lvl>
    <w:lvl w:ilvl="4" w:tplc="5E346874">
      <w:numFmt w:val="decimal"/>
      <w:lvlText w:val=""/>
      <w:lvlJc w:val="left"/>
    </w:lvl>
    <w:lvl w:ilvl="5" w:tplc="CA76AF30">
      <w:numFmt w:val="decimal"/>
      <w:lvlText w:val=""/>
      <w:lvlJc w:val="left"/>
    </w:lvl>
    <w:lvl w:ilvl="6" w:tplc="6E74EC6C">
      <w:numFmt w:val="decimal"/>
      <w:lvlText w:val=""/>
      <w:lvlJc w:val="left"/>
    </w:lvl>
    <w:lvl w:ilvl="7" w:tplc="967457CE">
      <w:numFmt w:val="decimal"/>
      <w:lvlText w:val=""/>
      <w:lvlJc w:val="left"/>
    </w:lvl>
    <w:lvl w:ilvl="8" w:tplc="05A4CB2C">
      <w:numFmt w:val="decimal"/>
      <w:lvlText w:val=""/>
      <w:lvlJc w:val="left"/>
    </w:lvl>
  </w:abstractNum>
  <w:abstractNum w:abstractNumId="8" w15:restartNumberingAfterBreak="0">
    <w:nsid w:val="1BBD5003"/>
    <w:multiLevelType w:val="hybridMultilevel"/>
    <w:tmpl w:val="A9663BA2"/>
    <w:lvl w:ilvl="0" w:tplc="04050011">
      <w:start w:val="1"/>
      <w:numFmt w:val="decimal"/>
      <w:lvlText w:val="%1)"/>
      <w:lvlJc w:val="left"/>
      <w:pPr>
        <w:tabs>
          <w:tab w:val="num" w:pos="1080"/>
        </w:tabs>
        <w:ind w:left="1080" w:hanging="360"/>
      </w:pPr>
    </w:lvl>
    <w:lvl w:ilvl="1" w:tplc="04050019">
      <w:start w:val="1"/>
      <w:numFmt w:val="lowerLetter"/>
      <w:lvlText w:val="%2."/>
      <w:lvlJc w:val="left"/>
      <w:pPr>
        <w:tabs>
          <w:tab w:val="num" w:pos="1800"/>
        </w:tabs>
        <w:ind w:left="1800" w:hanging="360"/>
      </w:pPr>
    </w:lvl>
    <w:lvl w:ilvl="2" w:tplc="0405001B">
      <w:start w:val="1"/>
      <w:numFmt w:val="lowerRoman"/>
      <w:lvlText w:val="%3."/>
      <w:lvlJc w:val="right"/>
      <w:pPr>
        <w:tabs>
          <w:tab w:val="num" w:pos="2520"/>
        </w:tabs>
        <w:ind w:left="2520" w:hanging="180"/>
      </w:pPr>
    </w:lvl>
    <w:lvl w:ilvl="3" w:tplc="0405000F">
      <w:start w:val="1"/>
      <w:numFmt w:val="decimal"/>
      <w:lvlText w:val="%4."/>
      <w:lvlJc w:val="left"/>
      <w:pPr>
        <w:tabs>
          <w:tab w:val="num" w:pos="3240"/>
        </w:tabs>
        <w:ind w:left="3240" w:hanging="360"/>
      </w:pPr>
    </w:lvl>
    <w:lvl w:ilvl="4" w:tplc="04050019">
      <w:start w:val="1"/>
      <w:numFmt w:val="lowerLetter"/>
      <w:lvlText w:val="%5."/>
      <w:lvlJc w:val="left"/>
      <w:pPr>
        <w:tabs>
          <w:tab w:val="num" w:pos="3960"/>
        </w:tabs>
        <w:ind w:left="3960" w:hanging="360"/>
      </w:pPr>
    </w:lvl>
    <w:lvl w:ilvl="5" w:tplc="0405001B">
      <w:start w:val="1"/>
      <w:numFmt w:val="lowerRoman"/>
      <w:lvlText w:val="%6."/>
      <w:lvlJc w:val="right"/>
      <w:pPr>
        <w:tabs>
          <w:tab w:val="num" w:pos="4680"/>
        </w:tabs>
        <w:ind w:left="4680" w:hanging="180"/>
      </w:pPr>
    </w:lvl>
    <w:lvl w:ilvl="6" w:tplc="0405000F">
      <w:start w:val="1"/>
      <w:numFmt w:val="decimal"/>
      <w:lvlText w:val="%7."/>
      <w:lvlJc w:val="left"/>
      <w:pPr>
        <w:tabs>
          <w:tab w:val="num" w:pos="5400"/>
        </w:tabs>
        <w:ind w:left="5400" w:hanging="360"/>
      </w:pPr>
    </w:lvl>
    <w:lvl w:ilvl="7" w:tplc="04050019">
      <w:start w:val="1"/>
      <w:numFmt w:val="lowerLetter"/>
      <w:lvlText w:val="%8."/>
      <w:lvlJc w:val="left"/>
      <w:pPr>
        <w:tabs>
          <w:tab w:val="num" w:pos="6120"/>
        </w:tabs>
        <w:ind w:left="6120" w:hanging="360"/>
      </w:pPr>
    </w:lvl>
    <w:lvl w:ilvl="8" w:tplc="0405001B">
      <w:start w:val="1"/>
      <w:numFmt w:val="lowerRoman"/>
      <w:lvlText w:val="%9."/>
      <w:lvlJc w:val="right"/>
      <w:pPr>
        <w:tabs>
          <w:tab w:val="num" w:pos="6840"/>
        </w:tabs>
        <w:ind w:left="6840" w:hanging="180"/>
      </w:pPr>
    </w:lvl>
  </w:abstractNum>
  <w:abstractNum w:abstractNumId="9" w15:restartNumberingAfterBreak="0">
    <w:nsid w:val="1EBF305A"/>
    <w:multiLevelType w:val="hybridMultilevel"/>
    <w:tmpl w:val="BA34D464"/>
    <w:lvl w:ilvl="0" w:tplc="04050011">
      <w:start w:val="1"/>
      <w:numFmt w:val="decimal"/>
      <w:lvlText w:val="%1)"/>
      <w:lvlJc w:val="left"/>
      <w:pPr>
        <w:tabs>
          <w:tab w:val="num" w:pos="720"/>
        </w:tabs>
        <w:ind w:left="720" w:hanging="360"/>
      </w:pPr>
    </w:lvl>
    <w:lvl w:ilvl="1" w:tplc="B5EA5016">
      <w:start w:val="1"/>
      <w:numFmt w:val="bullet"/>
      <w:lvlText w:val="▪"/>
      <w:lvlJc w:val="left"/>
      <w:pPr>
        <w:tabs>
          <w:tab w:val="num" w:pos="1440"/>
        </w:tabs>
        <w:ind w:left="1440" w:hanging="360"/>
      </w:pPr>
      <w:rPr>
        <w:rFonts w:ascii="Arial" w:hAnsi="Arial" w:cs="Times New Roman" w:hint="default"/>
        <w:b w:val="0"/>
        <w:i w:val="0"/>
        <w:sz w:val="24"/>
        <w:szCs w:val="24"/>
      </w:r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10" w15:restartNumberingAfterBreak="0">
    <w:nsid w:val="257130A3"/>
    <w:multiLevelType w:val="hybridMultilevel"/>
    <w:tmpl w:val="69823A86"/>
    <w:lvl w:ilvl="0" w:tplc="B1B03494">
      <w:start w:val="1"/>
      <w:numFmt w:val="decimal"/>
      <w:lvlText w:val="%1)"/>
      <w:lvlJc w:val="left"/>
    </w:lvl>
    <w:lvl w:ilvl="1" w:tplc="71064DA2">
      <w:numFmt w:val="decimal"/>
      <w:lvlText w:val=""/>
      <w:lvlJc w:val="left"/>
    </w:lvl>
    <w:lvl w:ilvl="2" w:tplc="B936BF98">
      <w:numFmt w:val="decimal"/>
      <w:lvlText w:val=""/>
      <w:lvlJc w:val="left"/>
    </w:lvl>
    <w:lvl w:ilvl="3" w:tplc="D548D656">
      <w:numFmt w:val="decimal"/>
      <w:lvlText w:val=""/>
      <w:lvlJc w:val="left"/>
    </w:lvl>
    <w:lvl w:ilvl="4" w:tplc="35905666">
      <w:numFmt w:val="decimal"/>
      <w:lvlText w:val=""/>
      <w:lvlJc w:val="left"/>
    </w:lvl>
    <w:lvl w:ilvl="5" w:tplc="20B29786">
      <w:numFmt w:val="decimal"/>
      <w:lvlText w:val=""/>
      <w:lvlJc w:val="left"/>
    </w:lvl>
    <w:lvl w:ilvl="6" w:tplc="681A28B2">
      <w:numFmt w:val="decimal"/>
      <w:lvlText w:val=""/>
      <w:lvlJc w:val="left"/>
    </w:lvl>
    <w:lvl w:ilvl="7" w:tplc="8DE65CA2">
      <w:numFmt w:val="decimal"/>
      <w:lvlText w:val=""/>
      <w:lvlJc w:val="left"/>
    </w:lvl>
    <w:lvl w:ilvl="8" w:tplc="4B60F628">
      <w:numFmt w:val="decimal"/>
      <w:lvlText w:val=""/>
      <w:lvlJc w:val="left"/>
    </w:lvl>
  </w:abstractNum>
  <w:abstractNum w:abstractNumId="11" w15:restartNumberingAfterBreak="0">
    <w:nsid w:val="25E45D32"/>
    <w:multiLevelType w:val="hybridMultilevel"/>
    <w:tmpl w:val="AEF45912"/>
    <w:lvl w:ilvl="0" w:tplc="6300505E">
      <w:start w:val="1"/>
      <w:numFmt w:val="decimal"/>
      <w:lvlText w:val="%1"/>
      <w:lvlJc w:val="left"/>
    </w:lvl>
    <w:lvl w:ilvl="1" w:tplc="BAFAB8D2">
      <w:numFmt w:val="decimal"/>
      <w:lvlText w:val=""/>
      <w:lvlJc w:val="left"/>
    </w:lvl>
    <w:lvl w:ilvl="2" w:tplc="D720707A">
      <w:numFmt w:val="decimal"/>
      <w:lvlText w:val=""/>
      <w:lvlJc w:val="left"/>
    </w:lvl>
    <w:lvl w:ilvl="3" w:tplc="74DCA714">
      <w:numFmt w:val="decimal"/>
      <w:lvlText w:val=""/>
      <w:lvlJc w:val="left"/>
    </w:lvl>
    <w:lvl w:ilvl="4" w:tplc="49E68EEE">
      <w:numFmt w:val="decimal"/>
      <w:lvlText w:val=""/>
      <w:lvlJc w:val="left"/>
    </w:lvl>
    <w:lvl w:ilvl="5" w:tplc="B358C482">
      <w:numFmt w:val="decimal"/>
      <w:lvlText w:val=""/>
      <w:lvlJc w:val="left"/>
    </w:lvl>
    <w:lvl w:ilvl="6" w:tplc="3DBA7146">
      <w:numFmt w:val="decimal"/>
      <w:lvlText w:val=""/>
      <w:lvlJc w:val="left"/>
    </w:lvl>
    <w:lvl w:ilvl="7" w:tplc="2724D24A">
      <w:numFmt w:val="decimal"/>
      <w:lvlText w:val=""/>
      <w:lvlJc w:val="left"/>
    </w:lvl>
    <w:lvl w:ilvl="8" w:tplc="FFEA76DA">
      <w:numFmt w:val="decimal"/>
      <w:lvlText w:val=""/>
      <w:lvlJc w:val="left"/>
    </w:lvl>
  </w:abstractNum>
  <w:abstractNum w:abstractNumId="12" w15:restartNumberingAfterBreak="0">
    <w:nsid w:val="2CA88611"/>
    <w:multiLevelType w:val="hybridMultilevel"/>
    <w:tmpl w:val="EAEA9BE8"/>
    <w:lvl w:ilvl="0" w:tplc="AAB08DC8">
      <w:start w:val="1"/>
      <w:numFmt w:val="decimal"/>
      <w:lvlText w:val="%1."/>
      <w:lvlJc w:val="left"/>
    </w:lvl>
    <w:lvl w:ilvl="1" w:tplc="98407A5A">
      <w:numFmt w:val="decimal"/>
      <w:lvlText w:val=""/>
      <w:lvlJc w:val="left"/>
    </w:lvl>
    <w:lvl w:ilvl="2" w:tplc="4FD077F6">
      <w:numFmt w:val="decimal"/>
      <w:lvlText w:val=""/>
      <w:lvlJc w:val="left"/>
    </w:lvl>
    <w:lvl w:ilvl="3" w:tplc="B7B8B4B0">
      <w:numFmt w:val="decimal"/>
      <w:lvlText w:val=""/>
      <w:lvlJc w:val="left"/>
    </w:lvl>
    <w:lvl w:ilvl="4" w:tplc="577483A4">
      <w:numFmt w:val="decimal"/>
      <w:lvlText w:val=""/>
      <w:lvlJc w:val="left"/>
    </w:lvl>
    <w:lvl w:ilvl="5" w:tplc="8D0816CA">
      <w:numFmt w:val="decimal"/>
      <w:lvlText w:val=""/>
      <w:lvlJc w:val="left"/>
    </w:lvl>
    <w:lvl w:ilvl="6" w:tplc="B3D0B532">
      <w:numFmt w:val="decimal"/>
      <w:lvlText w:val=""/>
      <w:lvlJc w:val="left"/>
    </w:lvl>
    <w:lvl w:ilvl="7" w:tplc="F0C8DA32">
      <w:numFmt w:val="decimal"/>
      <w:lvlText w:val=""/>
      <w:lvlJc w:val="left"/>
    </w:lvl>
    <w:lvl w:ilvl="8" w:tplc="610432F4">
      <w:numFmt w:val="decimal"/>
      <w:lvlText w:val=""/>
      <w:lvlJc w:val="left"/>
    </w:lvl>
  </w:abstractNum>
  <w:abstractNum w:abstractNumId="13" w15:restartNumberingAfterBreak="0">
    <w:nsid w:val="30526EA5"/>
    <w:multiLevelType w:val="hybridMultilevel"/>
    <w:tmpl w:val="609489D0"/>
    <w:lvl w:ilvl="0" w:tplc="B412A638">
      <w:start w:val="1"/>
      <w:numFmt w:val="bullet"/>
      <w:lvlText w:val="▪"/>
      <w:lvlJc w:val="left"/>
      <w:pPr>
        <w:tabs>
          <w:tab w:val="num" w:pos="720"/>
        </w:tabs>
        <w:ind w:left="720" w:hanging="360"/>
      </w:pPr>
      <w:rPr>
        <w:rFonts w:ascii="Arial" w:hAnsi="Arial" w:cs="Times New Roman" w:hint="default"/>
        <w:b w:val="0"/>
        <w:i w:val="0"/>
        <w:sz w:val="24"/>
        <w:szCs w:val="24"/>
      </w:rPr>
    </w:lvl>
    <w:lvl w:ilvl="1" w:tplc="761A58A8">
      <w:start w:val="1"/>
      <w:numFmt w:val="bullet"/>
      <w:lvlText w:val="-"/>
      <w:lvlJc w:val="left"/>
      <w:pPr>
        <w:tabs>
          <w:tab w:val="num" w:pos="1440"/>
        </w:tabs>
        <w:ind w:left="1440" w:hanging="360"/>
      </w:pPr>
      <w:rPr>
        <w:rFonts w:ascii="Arial" w:eastAsia="Times New Roman" w:hAnsi="Arial" w:cs="Arial" w:hint="default"/>
        <w:b w:val="0"/>
        <w:i w:val="0"/>
        <w:sz w:val="20"/>
        <w:szCs w:val="20"/>
      </w:r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14" w15:restartNumberingAfterBreak="0">
    <w:nsid w:val="330C1A38"/>
    <w:multiLevelType w:val="hybridMultilevel"/>
    <w:tmpl w:val="2CBA613A"/>
    <w:lvl w:ilvl="0" w:tplc="041B0017">
      <w:start w:val="1"/>
      <w:numFmt w:val="lowerLetter"/>
      <w:lvlText w:val="%1)"/>
      <w:lvlJc w:val="left"/>
      <w:pPr>
        <w:ind w:left="1068" w:hanging="360"/>
      </w:p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15" w15:restartNumberingAfterBreak="0">
    <w:nsid w:val="333AB105"/>
    <w:multiLevelType w:val="hybridMultilevel"/>
    <w:tmpl w:val="7658B390"/>
    <w:lvl w:ilvl="0" w:tplc="1C707732">
      <w:start w:val="1"/>
      <w:numFmt w:val="decimal"/>
      <w:lvlText w:val="%1)"/>
      <w:lvlJc w:val="left"/>
    </w:lvl>
    <w:lvl w:ilvl="1" w:tplc="1862E6DC">
      <w:numFmt w:val="decimal"/>
      <w:lvlText w:val=""/>
      <w:lvlJc w:val="left"/>
    </w:lvl>
    <w:lvl w:ilvl="2" w:tplc="1674C4EA">
      <w:numFmt w:val="decimal"/>
      <w:lvlText w:val=""/>
      <w:lvlJc w:val="left"/>
    </w:lvl>
    <w:lvl w:ilvl="3" w:tplc="CB0C454C">
      <w:numFmt w:val="decimal"/>
      <w:lvlText w:val=""/>
      <w:lvlJc w:val="left"/>
    </w:lvl>
    <w:lvl w:ilvl="4" w:tplc="EED4F06C">
      <w:numFmt w:val="decimal"/>
      <w:lvlText w:val=""/>
      <w:lvlJc w:val="left"/>
    </w:lvl>
    <w:lvl w:ilvl="5" w:tplc="EF285442">
      <w:numFmt w:val="decimal"/>
      <w:lvlText w:val=""/>
      <w:lvlJc w:val="left"/>
    </w:lvl>
    <w:lvl w:ilvl="6" w:tplc="F416A214">
      <w:numFmt w:val="decimal"/>
      <w:lvlText w:val=""/>
      <w:lvlJc w:val="left"/>
    </w:lvl>
    <w:lvl w:ilvl="7" w:tplc="764261CC">
      <w:numFmt w:val="decimal"/>
      <w:lvlText w:val=""/>
      <w:lvlJc w:val="left"/>
    </w:lvl>
    <w:lvl w:ilvl="8" w:tplc="6ECACD16">
      <w:numFmt w:val="decimal"/>
      <w:lvlText w:val=""/>
      <w:lvlJc w:val="left"/>
    </w:lvl>
  </w:abstractNum>
  <w:abstractNum w:abstractNumId="16" w15:restartNumberingAfterBreak="0">
    <w:nsid w:val="3A95F874"/>
    <w:multiLevelType w:val="hybridMultilevel"/>
    <w:tmpl w:val="231EB338"/>
    <w:lvl w:ilvl="0" w:tplc="D7F67BCE">
      <w:start w:val="3"/>
      <w:numFmt w:val="decimal"/>
      <w:lvlText w:val="%1)"/>
      <w:lvlJc w:val="left"/>
    </w:lvl>
    <w:lvl w:ilvl="1" w:tplc="EF4A7718">
      <w:numFmt w:val="decimal"/>
      <w:lvlText w:val=""/>
      <w:lvlJc w:val="left"/>
    </w:lvl>
    <w:lvl w:ilvl="2" w:tplc="5E9CE1D8">
      <w:numFmt w:val="decimal"/>
      <w:lvlText w:val=""/>
      <w:lvlJc w:val="left"/>
    </w:lvl>
    <w:lvl w:ilvl="3" w:tplc="A240F9D2">
      <w:numFmt w:val="decimal"/>
      <w:lvlText w:val=""/>
      <w:lvlJc w:val="left"/>
    </w:lvl>
    <w:lvl w:ilvl="4" w:tplc="A24CB8DC">
      <w:numFmt w:val="decimal"/>
      <w:lvlText w:val=""/>
      <w:lvlJc w:val="left"/>
    </w:lvl>
    <w:lvl w:ilvl="5" w:tplc="6EB0D6BE">
      <w:numFmt w:val="decimal"/>
      <w:lvlText w:val=""/>
      <w:lvlJc w:val="left"/>
    </w:lvl>
    <w:lvl w:ilvl="6" w:tplc="B204E0CC">
      <w:numFmt w:val="decimal"/>
      <w:lvlText w:val=""/>
      <w:lvlJc w:val="left"/>
    </w:lvl>
    <w:lvl w:ilvl="7" w:tplc="8EE6A570">
      <w:numFmt w:val="decimal"/>
      <w:lvlText w:val=""/>
      <w:lvlJc w:val="left"/>
    </w:lvl>
    <w:lvl w:ilvl="8" w:tplc="672EC886">
      <w:numFmt w:val="decimal"/>
      <w:lvlText w:val=""/>
      <w:lvlJc w:val="left"/>
    </w:lvl>
  </w:abstractNum>
  <w:abstractNum w:abstractNumId="17" w15:restartNumberingAfterBreak="0">
    <w:nsid w:val="3F2DBA31"/>
    <w:multiLevelType w:val="hybridMultilevel"/>
    <w:tmpl w:val="01A20682"/>
    <w:lvl w:ilvl="0" w:tplc="F4BC9888">
      <w:start w:val="1"/>
      <w:numFmt w:val="decimal"/>
      <w:lvlText w:val="%1)"/>
      <w:lvlJc w:val="left"/>
    </w:lvl>
    <w:lvl w:ilvl="1" w:tplc="3A646FB4">
      <w:numFmt w:val="decimal"/>
      <w:lvlText w:val=""/>
      <w:lvlJc w:val="left"/>
    </w:lvl>
    <w:lvl w:ilvl="2" w:tplc="D2D82304">
      <w:numFmt w:val="decimal"/>
      <w:lvlText w:val=""/>
      <w:lvlJc w:val="left"/>
    </w:lvl>
    <w:lvl w:ilvl="3" w:tplc="BD1EAFBA">
      <w:numFmt w:val="decimal"/>
      <w:lvlText w:val=""/>
      <w:lvlJc w:val="left"/>
    </w:lvl>
    <w:lvl w:ilvl="4" w:tplc="2904FE7A">
      <w:numFmt w:val="decimal"/>
      <w:lvlText w:val=""/>
      <w:lvlJc w:val="left"/>
    </w:lvl>
    <w:lvl w:ilvl="5" w:tplc="28105424">
      <w:numFmt w:val="decimal"/>
      <w:lvlText w:val=""/>
      <w:lvlJc w:val="left"/>
    </w:lvl>
    <w:lvl w:ilvl="6" w:tplc="66D43D6E">
      <w:numFmt w:val="decimal"/>
      <w:lvlText w:val=""/>
      <w:lvlJc w:val="left"/>
    </w:lvl>
    <w:lvl w:ilvl="7" w:tplc="37BC719C">
      <w:numFmt w:val="decimal"/>
      <w:lvlText w:val=""/>
      <w:lvlJc w:val="left"/>
    </w:lvl>
    <w:lvl w:ilvl="8" w:tplc="F288F010">
      <w:numFmt w:val="decimal"/>
      <w:lvlText w:val=""/>
      <w:lvlJc w:val="left"/>
    </w:lvl>
  </w:abstractNum>
  <w:abstractNum w:abstractNumId="18" w15:restartNumberingAfterBreak="0">
    <w:nsid w:val="41A7C4C9"/>
    <w:multiLevelType w:val="hybridMultilevel"/>
    <w:tmpl w:val="FEE40E60"/>
    <w:lvl w:ilvl="0" w:tplc="D070F4E6">
      <w:start w:val="1"/>
      <w:numFmt w:val="decimal"/>
      <w:lvlText w:val="%1."/>
      <w:lvlJc w:val="left"/>
    </w:lvl>
    <w:lvl w:ilvl="1" w:tplc="BB5A1CA4">
      <w:start w:val="1"/>
      <w:numFmt w:val="lowerLetter"/>
      <w:lvlText w:val="%2)"/>
      <w:lvlJc w:val="left"/>
    </w:lvl>
    <w:lvl w:ilvl="2" w:tplc="4AC26F82">
      <w:start w:val="22"/>
      <w:numFmt w:val="lowerLetter"/>
      <w:lvlText w:val="%3"/>
      <w:lvlJc w:val="left"/>
    </w:lvl>
    <w:lvl w:ilvl="3" w:tplc="6BC040DA">
      <w:numFmt w:val="decimal"/>
      <w:lvlText w:val=""/>
      <w:lvlJc w:val="left"/>
    </w:lvl>
    <w:lvl w:ilvl="4" w:tplc="5852C6EA">
      <w:numFmt w:val="decimal"/>
      <w:lvlText w:val=""/>
      <w:lvlJc w:val="left"/>
    </w:lvl>
    <w:lvl w:ilvl="5" w:tplc="AA1A5390">
      <w:numFmt w:val="decimal"/>
      <w:lvlText w:val=""/>
      <w:lvlJc w:val="left"/>
    </w:lvl>
    <w:lvl w:ilvl="6" w:tplc="2F068306">
      <w:numFmt w:val="decimal"/>
      <w:lvlText w:val=""/>
      <w:lvlJc w:val="left"/>
    </w:lvl>
    <w:lvl w:ilvl="7" w:tplc="F8B27616">
      <w:numFmt w:val="decimal"/>
      <w:lvlText w:val=""/>
      <w:lvlJc w:val="left"/>
    </w:lvl>
    <w:lvl w:ilvl="8" w:tplc="86168A08">
      <w:numFmt w:val="decimal"/>
      <w:lvlText w:val=""/>
      <w:lvlJc w:val="left"/>
    </w:lvl>
  </w:abstractNum>
  <w:abstractNum w:abstractNumId="19" w15:restartNumberingAfterBreak="0">
    <w:nsid w:val="431BD7B7"/>
    <w:multiLevelType w:val="hybridMultilevel"/>
    <w:tmpl w:val="36C47F92"/>
    <w:lvl w:ilvl="0" w:tplc="8A66D256">
      <w:start w:val="6"/>
      <w:numFmt w:val="lowerLetter"/>
      <w:lvlText w:val="%1)"/>
      <w:lvlJc w:val="left"/>
    </w:lvl>
    <w:lvl w:ilvl="1" w:tplc="AEA474EE">
      <w:numFmt w:val="decimal"/>
      <w:lvlText w:val=""/>
      <w:lvlJc w:val="left"/>
    </w:lvl>
    <w:lvl w:ilvl="2" w:tplc="612EBAE6">
      <w:numFmt w:val="decimal"/>
      <w:lvlText w:val=""/>
      <w:lvlJc w:val="left"/>
    </w:lvl>
    <w:lvl w:ilvl="3" w:tplc="7FAA02C2">
      <w:numFmt w:val="decimal"/>
      <w:lvlText w:val=""/>
      <w:lvlJc w:val="left"/>
    </w:lvl>
    <w:lvl w:ilvl="4" w:tplc="1BF29308">
      <w:numFmt w:val="decimal"/>
      <w:lvlText w:val=""/>
      <w:lvlJc w:val="left"/>
    </w:lvl>
    <w:lvl w:ilvl="5" w:tplc="31202672">
      <w:numFmt w:val="decimal"/>
      <w:lvlText w:val=""/>
      <w:lvlJc w:val="left"/>
    </w:lvl>
    <w:lvl w:ilvl="6" w:tplc="3E465AF0">
      <w:numFmt w:val="decimal"/>
      <w:lvlText w:val=""/>
      <w:lvlJc w:val="left"/>
    </w:lvl>
    <w:lvl w:ilvl="7" w:tplc="43464E3E">
      <w:numFmt w:val="decimal"/>
      <w:lvlText w:val=""/>
      <w:lvlJc w:val="left"/>
    </w:lvl>
    <w:lvl w:ilvl="8" w:tplc="141E2B1A">
      <w:numFmt w:val="decimal"/>
      <w:lvlText w:val=""/>
      <w:lvlJc w:val="left"/>
    </w:lvl>
  </w:abstractNum>
  <w:abstractNum w:abstractNumId="20" w15:restartNumberingAfterBreak="0">
    <w:nsid w:val="4BC80EED"/>
    <w:multiLevelType w:val="hybridMultilevel"/>
    <w:tmpl w:val="A9FE009E"/>
    <w:lvl w:ilvl="0" w:tplc="04050011">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21" w15:restartNumberingAfterBreak="0">
    <w:nsid w:val="4D9B6778"/>
    <w:multiLevelType w:val="hybridMultilevel"/>
    <w:tmpl w:val="5D82AB12"/>
    <w:lvl w:ilvl="0" w:tplc="04050009">
      <w:start w:val="1"/>
      <w:numFmt w:val="bullet"/>
      <w:lvlText w:val=""/>
      <w:lvlJc w:val="left"/>
      <w:pPr>
        <w:tabs>
          <w:tab w:val="num" w:pos="720"/>
        </w:tabs>
        <w:ind w:left="720" w:hanging="360"/>
      </w:pPr>
      <w:rPr>
        <w:rFonts w:ascii="Wingdings" w:hAnsi="Wingdings" w:cs="Wingdings" w:hint="default"/>
      </w:rPr>
    </w:lvl>
    <w:lvl w:ilvl="1" w:tplc="04050011">
      <w:start w:val="1"/>
      <w:numFmt w:val="decimal"/>
      <w:lvlText w:val="%2)"/>
      <w:lvlJc w:val="left"/>
      <w:pPr>
        <w:tabs>
          <w:tab w:val="num" w:pos="1440"/>
        </w:tabs>
        <w:ind w:left="1440" w:hanging="360"/>
      </w:pPr>
    </w:lvl>
    <w:lvl w:ilvl="2" w:tplc="04050005">
      <w:start w:val="1"/>
      <w:numFmt w:val="bullet"/>
      <w:lvlText w:val=""/>
      <w:lvlJc w:val="left"/>
      <w:pPr>
        <w:tabs>
          <w:tab w:val="num" w:pos="2160"/>
        </w:tabs>
        <w:ind w:left="2160" w:hanging="360"/>
      </w:pPr>
      <w:rPr>
        <w:rFonts w:ascii="Wingdings" w:hAnsi="Wingdings" w:cs="Wingdings" w:hint="default"/>
      </w:rPr>
    </w:lvl>
    <w:lvl w:ilvl="3" w:tplc="04050001">
      <w:start w:val="1"/>
      <w:numFmt w:val="bullet"/>
      <w:lvlText w:val=""/>
      <w:lvlJc w:val="left"/>
      <w:pPr>
        <w:tabs>
          <w:tab w:val="num" w:pos="2880"/>
        </w:tabs>
        <w:ind w:left="2880" w:hanging="360"/>
      </w:pPr>
      <w:rPr>
        <w:rFonts w:ascii="Symbol" w:hAnsi="Symbol" w:cs="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cs="Wingdings" w:hint="default"/>
      </w:rPr>
    </w:lvl>
    <w:lvl w:ilvl="6" w:tplc="04050001">
      <w:start w:val="1"/>
      <w:numFmt w:val="bullet"/>
      <w:lvlText w:val=""/>
      <w:lvlJc w:val="left"/>
      <w:pPr>
        <w:tabs>
          <w:tab w:val="num" w:pos="5040"/>
        </w:tabs>
        <w:ind w:left="5040" w:hanging="360"/>
      </w:pPr>
      <w:rPr>
        <w:rFonts w:ascii="Symbol" w:hAnsi="Symbol" w:cs="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cs="Wingdings" w:hint="default"/>
      </w:rPr>
    </w:lvl>
  </w:abstractNum>
  <w:abstractNum w:abstractNumId="22" w15:restartNumberingAfterBreak="0">
    <w:nsid w:val="4E6AFB66"/>
    <w:multiLevelType w:val="hybridMultilevel"/>
    <w:tmpl w:val="82683F9C"/>
    <w:lvl w:ilvl="0" w:tplc="B8D0BB54">
      <w:start w:val="1"/>
      <w:numFmt w:val="decimal"/>
      <w:lvlText w:val="%1"/>
      <w:lvlJc w:val="left"/>
    </w:lvl>
    <w:lvl w:ilvl="1" w:tplc="3968D27E">
      <w:start w:val="7"/>
      <w:numFmt w:val="lowerLetter"/>
      <w:lvlText w:val="%2)"/>
      <w:lvlJc w:val="left"/>
    </w:lvl>
    <w:lvl w:ilvl="2" w:tplc="C3CAA21E">
      <w:start w:val="1"/>
      <w:numFmt w:val="lowerLetter"/>
      <w:lvlText w:val="%3"/>
      <w:lvlJc w:val="left"/>
    </w:lvl>
    <w:lvl w:ilvl="3" w:tplc="FC18B7E8">
      <w:numFmt w:val="decimal"/>
      <w:lvlText w:val=""/>
      <w:lvlJc w:val="left"/>
    </w:lvl>
    <w:lvl w:ilvl="4" w:tplc="BFCEF11A">
      <w:numFmt w:val="decimal"/>
      <w:lvlText w:val=""/>
      <w:lvlJc w:val="left"/>
    </w:lvl>
    <w:lvl w:ilvl="5" w:tplc="F988A274">
      <w:numFmt w:val="decimal"/>
      <w:lvlText w:val=""/>
      <w:lvlJc w:val="left"/>
    </w:lvl>
    <w:lvl w:ilvl="6" w:tplc="D7B274E2">
      <w:numFmt w:val="decimal"/>
      <w:lvlText w:val=""/>
      <w:lvlJc w:val="left"/>
    </w:lvl>
    <w:lvl w:ilvl="7" w:tplc="7DDCF0CC">
      <w:numFmt w:val="decimal"/>
      <w:lvlText w:val=""/>
      <w:lvlJc w:val="left"/>
    </w:lvl>
    <w:lvl w:ilvl="8" w:tplc="4E10102C">
      <w:numFmt w:val="decimal"/>
      <w:lvlText w:val=""/>
      <w:lvlJc w:val="left"/>
    </w:lvl>
  </w:abstractNum>
  <w:abstractNum w:abstractNumId="23" w15:restartNumberingAfterBreak="0">
    <w:nsid w:val="519B500D"/>
    <w:multiLevelType w:val="hybridMultilevel"/>
    <w:tmpl w:val="ED9ACDC2"/>
    <w:lvl w:ilvl="0" w:tplc="46EAD168">
      <w:start w:val="1"/>
      <w:numFmt w:val="lowerLetter"/>
      <w:lvlText w:val="%1)"/>
      <w:lvlJc w:val="left"/>
    </w:lvl>
    <w:lvl w:ilvl="1" w:tplc="25601C8E">
      <w:start w:val="5"/>
      <w:numFmt w:val="lowerLetter"/>
      <w:lvlText w:val="%2)"/>
      <w:lvlJc w:val="left"/>
    </w:lvl>
    <w:lvl w:ilvl="2" w:tplc="FA1241DE">
      <w:numFmt w:val="decimal"/>
      <w:lvlText w:val=""/>
      <w:lvlJc w:val="left"/>
    </w:lvl>
    <w:lvl w:ilvl="3" w:tplc="2F26447C">
      <w:numFmt w:val="decimal"/>
      <w:lvlText w:val=""/>
      <w:lvlJc w:val="left"/>
    </w:lvl>
    <w:lvl w:ilvl="4" w:tplc="AD4EFAEE">
      <w:numFmt w:val="decimal"/>
      <w:lvlText w:val=""/>
      <w:lvlJc w:val="left"/>
    </w:lvl>
    <w:lvl w:ilvl="5" w:tplc="400A10A8">
      <w:numFmt w:val="decimal"/>
      <w:lvlText w:val=""/>
      <w:lvlJc w:val="left"/>
    </w:lvl>
    <w:lvl w:ilvl="6" w:tplc="564ADAEC">
      <w:numFmt w:val="decimal"/>
      <w:lvlText w:val=""/>
      <w:lvlJc w:val="left"/>
    </w:lvl>
    <w:lvl w:ilvl="7" w:tplc="35E4C510">
      <w:numFmt w:val="decimal"/>
      <w:lvlText w:val=""/>
      <w:lvlJc w:val="left"/>
    </w:lvl>
    <w:lvl w:ilvl="8" w:tplc="8C8C65FE">
      <w:numFmt w:val="decimal"/>
      <w:lvlText w:val=""/>
      <w:lvlJc w:val="left"/>
    </w:lvl>
  </w:abstractNum>
  <w:abstractNum w:abstractNumId="24" w15:restartNumberingAfterBreak="0">
    <w:nsid w:val="57273905"/>
    <w:multiLevelType w:val="hybridMultilevel"/>
    <w:tmpl w:val="52E44A78"/>
    <w:lvl w:ilvl="0" w:tplc="FFFFFFFF">
      <w:start w:val="1"/>
      <w:numFmt w:val="lowerLetter"/>
      <w:lvlText w:val="%1)"/>
      <w:lvlJc w:val="left"/>
      <w:pPr>
        <w:ind w:left="720" w:hanging="360"/>
      </w:pPr>
      <w:rPr>
        <w:i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5" w15:restartNumberingAfterBreak="0">
    <w:nsid w:val="5B244499"/>
    <w:multiLevelType w:val="hybridMultilevel"/>
    <w:tmpl w:val="F9165E96"/>
    <w:lvl w:ilvl="0" w:tplc="0405000B">
      <w:start w:val="1"/>
      <w:numFmt w:val="bullet"/>
      <w:lvlText w:val=""/>
      <w:lvlJc w:val="left"/>
      <w:pPr>
        <w:tabs>
          <w:tab w:val="num" w:pos="720"/>
        </w:tabs>
        <w:ind w:left="720" w:hanging="360"/>
      </w:pPr>
      <w:rPr>
        <w:rFonts w:ascii="Wingdings" w:hAnsi="Wingdings" w:cs="Wingdings" w:hint="default"/>
      </w:rPr>
    </w:lvl>
    <w:lvl w:ilvl="1" w:tplc="09D69C38">
      <w:start w:val="1"/>
      <w:numFmt w:val="bullet"/>
      <w:lvlText w:val="▪"/>
      <w:lvlJc w:val="left"/>
      <w:pPr>
        <w:tabs>
          <w:tab w:val="num" w:pos="1440"/>
        </w:tabs>
        <w:ind w:left="1440" w:hanging="360"/>
      </w:pPr>
      <w:rPr>
        <w:rFonts w:ascii="Arial" w:hAnsi="Arial" w:cs="Times New Roman" w:hint="default"/>
        <w:b w:val="0"/>
        <w:i w:val="0"/>
        <w:sz w:val="24"/>
        <w:szCs w:val="24"/>
      </w:rPr>
    </w:lvl>
    <w:lvl w:ilvl="2" w:tplc="04050005">
      <w:start w:val="1"/>
      <w:numFmt w:val="bullet"/>
      <w:lvlText w:val=""/>
      <w:lvlJc w:val="left"/>
      <w:pPr>
        <w:tabs>
          <w:tab w:val="num" w:pos="2160"/>
        </w:tabs>
        <w:ind w:left="2160" w:hanging="360"/>
      </w:pPr>
      <w:rPr>
        <w:rFonts w:ascii="Wingdings" w:hAnsi="Wingdings" w:cs="Wingdings" w:hint="default"/>
      </w:rPr>
    </w:lvl>
    <w:lvl w:ilvl="3" w:tplc="04050001">
      <w:start w:val="1"/>
      <w:numFmt w:val="bullet"/>
      <w:lvlText w:val=""/>
      <w:lvlJc w:val="left"/>
      <w:pPr>
        <w:tabs>
          <w:tab w:val="num" w:pos="2880"/>
        </w:tabs>
        <w:ind w:left="2880" w:hanging="360"/>
      </w:pPr>
      <w:rPr>
        <w:rFonts w:ascii="Symbol" w:hAnsi="Symbol" w:cs="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cs="Wingdings" w:hint="default"/>
      </w:rPr>
    </w:lvl>
    <w:lvl w:ilvl="6" w:tplc="04050001">
      <w:start w:val="1"/>
      <w:numFmt w:val="bullet"/>
      <w:lvlText w:val=""/>
      <w:lvlJc w:val="left"/>
      <w:pPr>
        <w:tabs>
          <w:tab w:val="num" w:pos="5040"/>
        </w:tabs>
        <w:ind w:left="5040" w:hanging="360"/>
      </w:pPr>
      <w:rPr>
        <w:rFonts w:ascii="Symbol" w:hAnsi="Symbol" w:cs="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cs="Wingdings" w:hint="default"/>
      </w:rPr>
    </w:lvl>
  </w:abstractNum>
  <w:abstractNum w:abstractNumId="26" w15:restartNumberingAfterBreak="0">
    <w:nsid w:val="5D4F6A9F"/>
    <w:multiLevelType w:val="singleLevel"/>
    <w:tmpl w:val="FE2EB886"/>
    <w:lvl w:ilvl="0">
      <w:start w:val="1"/>
      <w:numFmt w:val="decimal"/>
      <w:lvlText w:val="%1)"/>
      <w:legacy w:legacy="1" w:legacySpace="120" w:legacyIndent="360"/>
      <w:lvlJc w:val="left"/>
      <w:pPr>
        <w:ind w:left="360" w:hanging="360"/>
      </w:pPr>
    </w:lvl>
  </w:abstractNum>
  <w:abstractNum w:abstractNumId="27" w15:restartNumberingAfterBreak="0">
    <w:nsid w:val="60DF1CAD"/>
    <w:multiLevelType w:val="hybridMultilevel"/>
    <w:tmpl w:val="BBC29DE0"/>
    <w:lvl w:ilvl="0" w:tplc="04050011">
      <w:start w:val="1"/>
      <w:numFmt w:val="decimal"/>
      <w:lvlText w:val="%1)"/>
      <w:lvlJc w:val="left"/>
      <w:pPr>
        <w:tabs>
          <w:tab w:val="num" w:pos="720"/>
        </w:tabs>
        <w:ind w:left="720" w:hanging="360"/>
      </w:pPr>
    </w:lvl>
    <w:lvl w:ilvl="1" w:tplc="04050001">
      <w:start w:val="1"/>
      <w:numFmt w:val="bullet"/>
      <w:lvlText w:val=""/>
      <w:lvlJc w:val="left"/>
      <w:pPr>
        <w:tabs>
          <w:tab w:val="num" w:pos="1440"/>
        </w:tabs>
        <w:ind w:left="1440" w:hanging="360"/>
      </w:pPr>
      <w:rPr>
        <w:rFonts w:ascii="Symbol" w:hAnsi="Symbol" w:cs="Symbol" w:hint="default"/>
      </w:r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28" w15:restartNumberingAfterBreak="0">
    <w:nsid w:val="62BBD95A"/>
    <w:multiLevelType w:val="hybridMultilevel"/>
    <w:tmpl w:val="16946B70"/>
    <w:lvl w:ilvl="0" w:tplc="12966728">
      <w:start w:val="4"/>
      <w:numFmt w:val="decimal"/>
      <w:lvlText w:val="%1)"/>
      <w:lvlJc w:val="left"/>
    </w:lvl>
    <w:lvl w:ilvl="1" w:tplc="C2D85AC8">
      <w:start w:val="1"/>
      <w:numFmt w:val="bullet"/>
      <w:lvlText w:val="▪"/>
      <w:lvlJc w:val="left"/>
    </w:lvl>
    <w:lvl w:ilvl="2" w:tplc="176CD742">
      <w:numFmt w:val="decimal"/>
      <w:lvlText w:val=""/>
      <w:lvlJc w:val="left"/>
    </w:lvl>
    <w:lvl w:ilvl="3" w:tplc="7CA656C4">
      <w:numFmt w:val="decimal"/>
      <w:lvlText w:val=""/>
      <w:lvlJc w:val="left"/>
    </w:lvl>
    <w:lvl w:ilvl="4" w:tplc="1D7A469C">
      <w:numFmt w:val="decimal"/>
      <w:lvlText w:val=""/>
      <w:lvlJc w:val="left"/>
    </w:lvl>
    <w:lvl w:ilvl="5" w:tplc="3BC43FCE">
      <w:numFmt w:val="decimal"/>
      <w:lvlText w:val=""/>
      <w:lvlJc w:val="left"/>
    </w:lvl>
    <w:lvl w:ilvl="6" w:tplc="3A8C8A9E">
      <w:numFmt w:val="decimal"/>
      <w:lvlText w:val=""/>
      <w:lvlJc w:val="left"/>
    </w:lvl>
    <w:lvl w:ilvl="7" w:tplc="4216D5EA">
      <w:numFmt w:val="decimal"/>
      <w:lvlText w:val=""/>
      <w:lvlJc w:val="left"/>
    </w:lvl>
    <w:lvl w:ilvl="8" w:tplc="EB1EA0F2">
      <w:numFmt w:val="decimal"/>
      <w:lvlText w:val=""/>
      <w:lvlJc w:val="left"/>
    </w:lvl>
  </w:abstractNum>
  <w:abstractNum w:abstractNumId="29" w15:restartNumberingAfterBreak="0">
    <w:nsid w:val="68B947E0"/>
    <w:multiLevelType w:val="hybridMultilevel"/>
    <w:tmpl w:val="6090D27E"/>
    <w:lvl w:ilvl="0" w:tplc="B02C0A76">
      <w:start w:val="1"/>
      <w:numFmt w:val="bullet"/>
      <w:lvlText w:val="▪"/>
      <w:lvlJc w:val="left"/>
      <w:pPr>
        <w:tabs>
          <w:tab w:val="num" w:pos="720"/>
        </w:tabs>
        <w:ind w:left="720" w:hanging="360"/>
      </w:pPr>
      <w:rPr>
        <w:rFonts w:ascii="Arial" w:hAnsi="Arial" w:cs="Times New Roman" w:hint="default"/>
        <w:b w:val="0"/>
        <w:i w:val="0"/>
        <w:sz w:val="24"/>
        <w:szCs w:val="24"/>
      </w:rPr>
    </w:lvl>
    <w:lvl w:ilvl="1" w:tplc="04050011">
      <w:start w:val="1"/>
      <w:numFmt w:val="decimal"/>
      <w:lvlText w:val="%2)"/>
      <w:lvlJc w:val="left"/>
      <w:pPr>
        <w:tabs>
          <w:tab w:val="num" w:pos="1440"/>
        </w:tabs>
        <w:ind w:left="1440" w:hanging="360"/>
      </w:pPr>
    </w:lvl>
    <w:lvl w:ilvl="2" w:tplc="04050005">
      <w:start w:val="1"/>
      <w:numFmt w:val="bullet"/>
      <w:lvlText w:val=""/>
      <w:lvlJc w:val="left"/>
      <w:pPr>
        <w:tabs>
          <w:tab w:val="num" w:pos="2160"/>
        </w:tabs>
        <w:ind w:left="2160" w:hanging="360"/>
      </w:pPr>
      <w:rPr>
        <w:rFonts w:ascii="Wingdings" w:hAnsi="Wingdings" w:cs="Wingdings" w:hint="default"/>
      </w:rPr>
    </w:lvl>
    <w:lvl w:ilvl="3" w:tplc="04050001">
      <w:start w:val="1"/>
      <w:numFmt w:val="bullet"/>
      <w:lvlText w:val=""/>
      <w:lvlJc w:val="left"/>
      <w:pPr>
        <w:tabs>
          <w:tab w:val="num" w:pos="2880"/>
        </w:tabs>
        <w:ind w:left="2880" w:hanging="360"/>
      </w:pPr>
      <w:rPr>
        <w:rFonts w:ascii="Symbol" w:hAnsi="Symbol" w:cs="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cs="Wingdings" w:hint="default"/>
      </w:rPr>
    </w:lvl>
    <w:lvl w:ilvl="6" w:tplc="04050001">
      <w:start w:val="1"/>
      <w:numFmt w:val="bullet"/>
      <w:lvlText w:val=""/>
      <w:lvlJc w:val="left"/>
      <w:pPr>
        <w:tabs>
          <w:tab w:val="num" w:pos="5040"/>
        </w:tabs>
        <w:ind w:left="5040" w:hanging="360"/>
      </w:pPr>
      <w:rPr>
        <w:rFonts w:ascii="Symbol" w:hAnsi="Symbol" w:cs="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cs="Wingdings" w:hint="default"/>
      </w:rPr>
    </w:lvl>
  </w:abstractNum>
  <w:abstractNum w:abstractNumId="30" w15:restartNumberingAfterBreak="0">
    <w:nsid w:val="6A017B4B"/>
    <w:multiLevelType w:val="hybridMultilevel"/>
    <w:tmpl w:val="CFDE143E"/>
    <w:lvl w:ilvl="0" w:tplc="04050011">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31" w15:restartNumberingAfterBreak="0">
    <w:nsid w:val="6B68079A"/>
    <w:multiLevelType w:val="hybridMultilevel"/>
    <w:tmpl w:val="CA4074F0"/>
    <w:lvl w:ilvl="0" w:tplc="807EF6AA">
      <w:start w:val="1"/>
      <w:numFmt w:val="decimal"/>
      <w:lvlText w:val="%1"/>
      <w:lvlJc w:val="left"/>
    </w:lvl>
    <w:lvl w:ilvl="1" w:tplc="6F0A4626">
      <w:start w:val="1"/>
      <w:numFmt w:val="lowerLetter"/>
      <w:lvlText w:val="%2"/>
      <w:lvlJc w:val="left"/>
    </w:lvl>
    <w:lvl w:ilvl="2" w:tplc="8214C172">
      <w:start w:val="1"/>
      <w:numFmt w:val="lowerLetter"/>
      <w:lvlText w:val="%3"/>
      <w:lvlJc w:val="left"/>
    </w:lvl>
    <w:lvl w:ilvl="3" w:tplc="BDF639D0">
      <w:numFmt w:val="decimal"/>
      <w:lvlText w:val=""/>
      <w:lvlJc w:val="left"/>
    </w:lvl>
    <w:lvl w:ilvl="4" w:tplc="39C0FA16">
      <w:numFmt w:val="decimal"/>
      <w:lvlText w:val=""/>
      <w:lvlJc w:val="left"/>
    </w:lvl>
    <w:lvl w:ilvl="5" w:tplc="ABF677FA">
      <w:numFmt w:val="decimal"/>
      <w:lvlText w:val=""/>
      <w:lvlJc w:val="left"/>
    </w:lvl>
    <w:lvl w:ilvl="6" w:tplc="40848620">
      <w:numFmt w:val="decimal"/>
      <w:lvlText w:val=""/>
      <w:lvlJc w:val="left"/>
    </w:lvl>
    <w:lvl w:ilvl="7" w:tplc="15BC1772">
      <w:numFmt w:val="decimal"/>
      <w:lvlText w:val=""/>
      <w:lvlJc w:val="left"/>
    </w:lvl>
    <w:lvl w:ilvl="8" w:tplc="DD70B8D0">
      <w:numFmt w:val="decimal"/>
      <w:lvlText w:val=""/>
      <w:lvlJc w:val="left"/>
    </w:lvl>
  </w:abstractNum>
  <w:abstractNum w:abstractNumId="32" w15:restartNumberingAfterBreak="0">
    <w:nsid w:val="71F32454"/>
    <w:multiLevelType w:val="hybridMultilevel"/>
    <w:tmpl w:val="2A8CB734"/>
    <w:lvl w:ilvl="0" w:tplc="F4C4C572">
      <w:start w:val="1"/>
      <w:numFmt w:val="decimal"/>
      <w:lvlText w:val="%1."/>
      <w:lvlJc w:val="left"/>
    </w:lvl>
    <w:lvl w:ilvl="1" w:tplc="49BC0DEE">
      <w:start w:val="1"/>
      <w:numFmt w:val="lowerLetter"/>
      <w:lvlText w:val="%2)"/>
      <w:lvlJc w:val="left"/>
    </w:lvl>
    <w:lvl w:ilvl="2" w:tplc="9FD083A8">
      <w:numFmt w:val="decimal"/>
      <w:lvlText w:val=""/>
      <w:lvlJc w:val="left"/>
    </w:lvl>
    <w:lvl w:ilvl="3" w:tplc="54A019E2">
      <w:numFmt w:val="decimal"/>
      <w:lvlText w:val=""/>
      <w:lvlJc w:val="left"/>
    </w:lvl>
    <w:lvl w:ilvl="4" w:tplc="45C2B534">
      <w:numFmt w:val="decimal"/>
      <w:lvlText w:val=""/>
      <w:lvlJc w:val="left"/>
    </w:lvl>
    <w:lvl w:ilvl="5" w:tplc="11AEC0E2">
      <w:numFmt w:val="decimal"/>
      <w:lvlText w:val=""/>
      <w:lvlJc w:val="left"/>
    </w:lvl>
    <w:lvl w:ilvl="6" w:tplc="49D01DA8">
      <w:numFmt w:val="decimal"/>
      <w:lvlText w:val=""/>
      <w:lvlJc w:val="left"/>
    </w:lvl>
    <w:lvl w:ilvl="7" w:tplc="2514B3DA">
      <w:numFmt w:val="decimal"/>
      <w:lvlText w:val=""/>
      <w:lvlJc w:val="left"/>
    </w:lvl>
    <w:lvl w:ilvl="8" w:tplc="241A81FA">
      <w:numFmt w:val="decimal"/>
      <w:lvlText w:val=""/>
      <w:lvlJc w:val="left"/>
    </w:lvl>
  </w:abstractNum>
  <w:abstractNum w:abstractNumId="33" w15:restartNumberingAfterBreak="0">
    <w:nsid w:val="78343918"/>
    <w:multiLevelType w:val="hybridMultilevel"/>
    <w:tmpl w:val="F4C49382"/>
    <w:lvl w:ilvl="0" w:tplc="8C38E2EE">
      <w:start w:val="1"/>
      <w:numFmt w:val="lowerLetter"/>
      <w:lvlText w:val="%1)"/>
      <w:lvlJc w:val="left"/>
      <w:pPr>
        <w:ind w:left="720" w:hanging="360"/>
      </w:pPr>
      <w:rPr>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7C6C17EF"/>
    <w:multiLevelType w:val="hybridMultilevel"/>
    <w:tmpl w:val="AEA0ACEC"/>
    <w:lvl w:ilvl="0" w:tplc="0405000B">
      <w:start w:val="1"/>
      <w:numFmt w:val="bullet"/>
      <w:lvlText w:val=""/>
      <w:lvlJc w:val="left"/>
      <w:pPr>
        <w:tabs>
          <w:tab w:val="num" w:pos="720"/>
        </w:tabs>
        <w:ind w:left="720" w:hanging="360"/>
      </w:pPr>
      <w:rPr>
        <w:rFonts w:ascii="Wingdings" w:hAnsi="Wingdings" w:cs="Wingdings" w:hint="default"/>
      </w:rPr>
    </w:lvl>
    <w:lvl w:ilvl="1" w:tplc="04050001">
      <w:start w:val="1"/>
      <w:numFmt w:val="bullet"/>
      <w:lvlText w:val=""/>
      <w:lvlJc w:val="left"/>
      <w:pPr>
        <w:tabs>
          <w:tab w:val="num" w:pos="1440"/>
        </w:tabs>
        <w:ind w:left="1440" w:hanging="360"/>
      </w:pPr>
      <w:rPr>
        <w:rFonts w:ascii="Symbol" w:hAnsi="Symbol" w:cs="Symbol" w:hint="default"/>
      </w:rPr>
    </w:lvl>
    <w:lvl w:ilvl="2" w:tplc="04050005">
      <w:start w:val="1"/>
      <w:numFmt w:val="bullet"/>
      <w:lvlText w:val=""/>
      <w:lvlJc w:val="left"/>
      <w:pPr>
        <w:tabs>
          <w:tab w:val="num" w:pos="2160"/>
        </w:tabs>
        <w:ind w:left="2160" w:hanging="360"/>
      </w:pPr>
      <w:rPr>
        <w:rFonts w:ascii="Wingdings" w:hAnsi="Wingdings" w:cs="Wingdings" w:hint="default"/>
      </w:rPr>
    </w:lvl>
    <w:lvl w:ilvl="3" w:tplc="04050001">
      <w:start w:val="1"/>
      <w:numFmt w:val="bullet"/>
      <w:lvlText w:val=""/>
      <w:lvlJc w:val="left"/>
      <w:pPr>
        <w:tabs>
          <w:tab w:val="num" w:pos="2880"/>
        </w:tabs>
        <w:ind w:left="2880" w:hanging="360"/>
      </w:pPr>
      <w:rPr>
        <w:rFonts w:ascii="Symbol" w:hAnsi="Symbol" w:cs="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cs="Wingdings" w:hint="default"/>
      </w:rPr>
    </w:lvl>
    <w:lvl w:ilvl="6" w:tplc="04050001">
      <w:start w:val="1"/>
      <w:numFmt w:val="bullet"/>
      <w:lvlText w:val=""/>
      <w:lvlJc w:val="left"/>
      <w:pPr>
        <w:tabs>
          <w:tab w:val="num" w:pos="5040"/>
        </w:tabs>
        <w:ind w:left="5040" w:hanging="360"/>
      </w:pPr>
      <w:rPr>
        <w:rFonts w:ascii="Symbol" w:hAnsi="Symbol" w:cs="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cs="Wingdings" w:hint="default"/>
      </w:rPr>
    </w:lvl>
  </w:abstractNum>
  <w:abstractNum w:abstractNumId="35" w15:restartNumberingAfterBreak="0">
    <w:nsid w:val="7C83E458"/>
    <w:multiLevelType w:val="hybridMultilevel"/>
    <w:tmpl w:val="518E14A8"/>
    <w:lvl w:ilvl="0" w:tplc="E3F8596A">
      <w:start w:val="1"/>
      <w:numFmt w:val="decimal"/>
      <w:lvlText w:val="%1)"/>
      <w:lvlJc w:val="left"/>
    </w:lvl>
    <w:lvl w:ilvl="1" w:tplc="92A8C490">
      <w:numFmt w:val="decimal"/>
      <w:lvlText w:val=""/>
      <w:lvlJc w:val="left"/>
    </w:lvl>
    <w:lvl w:ilvl="2" w:tplc="82D6ECE2">
      <w:numFmt w:val="decimal"/>
      <w:lvlText w:val=""/>
      <w:lvlJc w:val="left"/>
    </w:lvl>
    <w:lvl w:ilvl="3" w:tplc="2362E9C8">
      <w:numFmt w:val="decimal"/>
      <w:lvlText w:val=""/>
      <w:lvlJc w:val="left"/>
    </w:lvl>
    <w:lvl w:ilvl="4" w:tplc="438848EC">
      <w:numFmt w:val="decimal"/>
      <w:lvlText w:val=""/>
      <w:lvlJc w:val="left"/>
    </w:lvl>
    <w:lvl w:ilvl="5" w:tplc="13364454">
      <w:numFmt w:val="decimal"/>
      <w:lvlText w:val=""/>
      <w:lvlJc w:val="left"/>
    </w:lvl>
    <w:lvl w:ilvl="6" w:tplc="C23608D2">
      <w:numFmt w:val="decimal"/>
      <w:lvlText w:val=""/>
      <w:lvlJc w:val="left"/>
    </w:lvl>
    <w:lvl w:ilvl="7" w:tplc="C1DC914A">
      <w:numFmt w:val="decimal"/>
      <w:lvlText w:val=""/>
      <w:lvlJc w:val="left"/>
    </w:lvl>
    <w:lvl w:ilvl="8" w:tplc="5784CB72">
      <w:numFmt w:val="decimal"/>
      <w:lvlText w:val=""/>
      <w:lvlJc w:val="left"/>
    </w:lvl>
  </w:abstractNum>
  <w:num w:numId="1">
    <w:abstractNumId w:val="18"/>
  </w:num>
  <w:num w:numId="2">
    <w:abstractNumId w:val="31"/>
  </w:num>
  <w:num w:numId="3">
    <w:abstractNumId w:val="22"/>
  </w:num>
  <w:num w:numId="4">
    <w:abstractNumId w:val="11"/>
  </w:num>
  <w:num w:numId="5">
    <w:abstractNumId w:val="23"/>
  </w:num>
  <w:num w:numId="6">
    <w:abstractNumId w:val="19"/>
  </w:num>
  <w:num w:numId="7">
    <w:abstractNumId w:val="17"/>
  </w:num>
  <w:num w:numId="8">
    <w:abstractNumId w:val="35"/>
  </w:num>
  <w:num w:numId="9">
    <w:abstractNumId w:val="10"/>
  </w:num>
  <w:num w:numId="10">
    <w:abstractNumId w:val="28"/>
  </w:num>
  <w:num w:numId="11">
    <w:abstractNumId w:val="15"/>
  </w:num>
  <w:num w:numId="12">
    <w:abstractNumId w:val="7"/>
  </w:num>
  <w:num w:numId="13">
    <w:abstractNumId w:val="32"/>
  </w:num>
  <w:num w:numId="14">
    <w:abstractNumId w:val="12"/>
  </w:num>
  <w:num w:numId="15">
    <w:abstractNumId w:val="6"/>
  </w:num>
  <w:num w:numId="16">
    <w:abstractNumId w:val="1"/>
  </w:num>
  <w:num w:numId="17">
    <w:abstractNumId w:val="16"/>
  </w:num>
  <w:num w:numId="18">
    <w:abstractNumId w:val="5"/>
  </w:num>
  <w:num w:numId="19">
    <w:abstractNumId w:val="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4"/>
  </w:num>
  <w:num w:numId="24">
    <w:abstractNumId w:val="25"/>
  </w:num>
  <w:num w:numId="25">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9"/>
    <w:lvlOverride w:ilvl="0"/>
    <w:lvlOverride w:ilvl="1">
      <w:startOverride w:val="1"/>
    </w:lvlOverride>
    <w:lvlOverride w:ilvl="2"/>
    <w:lvlOverride w:ilvl="3"/>
    <w:lvlOverride w:ilvl="4"/>
    <w:lvlOverride w:ilvl="5"/>
    <w:lvlOverride w:ilvl="6"/>
    <w:lvlOverride w:ilvl="7"/>
    <w:lvlOverride w:ilvl="8"/>
  </w:num>
  <w:num w:numId="31">
    <w:abstractNumId w:val="21"/>
    <w:lvlOverride w:ilvl="0"/>
    <w:lvlOverride w:ilvl="1">
      <w:startOverride w:val="1"/>
    </w:lvlOverride>
    <w:lvlOverride w:ilvl="2"/>
    <w:lvlOverride w:ilvl="3"/>
    <w:lvlOverride w:ilvl="4"/>
    <w:lvlOverride w:ilvl="5"/>
    <w:lvlOverride w:ilvl="6"/>
    <w:lvlOverride w:ilvl="7"/>
    <w:lvlOverride w:ilvl="8"/>
  </w:num>
  <w:num w:numId="32">
    <w:abstractNumId w:val="14"/>
  </w:num>
  <w:num w:numId="33">
    <w:abstractNumId w:val="26"/>
    <w:lvlOverride w:ilvl="0">
      <w:startOverride w:val="1"/>
    </w:lvlOverride>
  </w:num>
  <w:num w:numId="34">
    <w:abstractNumId w:val="0"/>
  </w:num>
  <w:num w:numId="35">
    <w:abstractNumId w:val="33"/>
  </w:num>
  <w:num w:numId="36">
    <w:abstractNumId w:val="24"/>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8E6"/>
    <w:rsid w:val="00007033"/>
    <w:rsid w:val="00082D6E"/>
    <w:rsid w:val="000D68E6"/>
    <w:rsid w:val="002B666E"/>
    <w:rsid w:val="002C5A71"/>
    <w:rsid w:val="002E12B1"/>
    <w:rsid w:val="00314852"/>
    <w:rsid w:val="00416206"/>
    <w:rsid w:val="005459FE"/>
    <w:rsid w:val="00581282"/>
    <w:rsid w:val="00624E57"/>
    <w:rsid w:val="006640E1"/>
    <w:rsid w:val="006A22E0"/>
    <w:rsid w:val="006D5ACE"/>
    <w:rsid w:val="00806EA0"/>
    <w:rsid w:val="008310D7"/>
    <w:rsid w:val="0086256E"/>
    <w:rsid w:val="008D17C4"/>
    <w:rsid w:val="00921DA1"/>
    <w:rsid w:val="0093740E"/>
    <w:rsid w:val="009748AE"/>
    <w:rsid w:val="009A2705"/>
    <w:rsid w:val="00BE38F2"/>
    <w:rsid w:val="00E036EB"/>
    <w:rsid w:val="00E16150"/>
    <w:rsid w:val="00F3597D"/>
    <w:rsid w:val="00F41AB4"/>
    <w:rsid w:val="00FA0BDB"/>
    <w:rsid w:val="00FC273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2145C"/>
  <w15:docId w15:val="{80443E29-8E27-5944-BD7A-C732EBF6A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2"/>
        <w:szCs w:val="22"/>
        <w:lang w:val="sk-SK" w:eastAsia="sk-SK"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0D68E6"/>
  </w:style>
  <w:style w:type="paragraph" w:styleId="Nadpis3">
    <w:name w:val="heading 3"/>
    <w:basedOn w:val="Normlny"/>
    <w:link w:val="Nadpis3Char"/>
    <w:uiPriority w:val="9"/>
    <w:qFormat/>
    <w:rsid w:val="00E16150"/>
    <w:pPr>
      <w:spacing w:before="100" w:beforeAutospacing="1" w:after="100" w:afterAutospacing="1"/>
      <w:outlineLvl w:val="2"/>
    </w:pPr>
    <w:rPr>
      <w:rFonts w:eastAsia="Times New Roman"/>
      <w:b/>
      <w:bCs/>
      <w:sz w:val="27"/>
      <w:szCs w:val="27"/>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5459FE"/>
    <w:pPr>
      <w:ind w:left="720"/>
      <w:contextualSpacing/>
    </w:pPr>
  </w:style>
  <w:style w:type="character" w:customStyle="1" w:styleId="Nadpis3Char">
    <w:name w:val="Nadpis 3 Char"/>
    <w:basedOn w:val="Predvolenpsmoodseku"/>
    <w:link w:val="Nadpis3"/>
    <w:uiPriority w:val="9"/>
    <w:rsid w:val="00E16150"/>
    <w:rPr>
      <w:rFonts w:eastAsia="Times New Roman"/>
      <w:b/>
      <w:bCs/>
      <w:sz w:val="27"/>
      <w:szCs w:val="27"/>
    </w:rPr>
  </w:style>
  <w:style w:type="character" w:styleId="Hypertextovprepojenie">
    <w:name w:val="Hyperlink"/>
    <w:basedOn w:val="Predvolenpsmoodseku"/>
    <w:uiPriority w:val="99"/>
    <w:semiHidden/>
    <w:unhideWhenUsed/>
    <w:rsid w:val="00BE38F2"/>
    <w:rPr>
      <w:color w:val="0000FF"/>
      <w:u w:val="single"/>
    </w:rPr>
  </w:style>
  <w:style w:type="character" w:styleId="Vrazn">
    <w:name w:val="Strong"/>
    <w:basedOn w:val="Predvolenpsmoodseku"/>
    <w:uiPriority w:val="22"/>
    <w:qFormat/>
    <w:rsid w:val="00BE38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9690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tel:undefined" TargetMode="External"/><Relationship Id="rId5" Type="http://schemas.openxmlformats.org/officeDocument/2006/relationships/hyperlink" Target="tel:undefined" TargetMode="Externa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6407</Words>
  <Characters>36521</Characters>
  <Application>Microsoft Office Word</Application>
  <DocSecurity>0</DocSecurity>
  <Lines>304</Lines>
  <Paragraphs>85</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42843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ZACHAROVÁ Slávka</cp:lastModifiedBy>
  <cp:revision>6</cp:revision>
  <dcterms:created xsi:type="dcterms:W3CDTF">2025-12-17T09:02:00Z</dcterms:created>
  <dcterms:modified xsi:type="dcterms:W3CDTF">2026-01-21T11:32:00Z</dcterms:modified>
</cp:coreProperties>
</file>